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57713" w14:textId="352F280E" w:rsidR="005E6CE4" w:rsidRPr="00283B58" w:rsidRDefault="00C84802" w:rsidP="00874505">
      <w:pPr>
        <w:pStyle w:val="NDFStyle1"/>
      </w:pPr>
      <w:bookmarkStart w:id="0" w:name="_Hlk206053818"/>
      <w:r>
        <w:rPr>
          <w:bCs/>
          <w:i/>
          <w:iCs/>
          <w:color w:val="000000" w:themeColor="text1"/>
          <w:sz w:val="24"/>
          <w:szCs w:val="24"/>
        </w:rPr>
        <w:t xml:space="preserve"> </w:t>
      </w:r>
      <w:r w:rsidR="00A81FB0">
        <w:t>Appel à projets Semaine d’actions contre le racisme (SACR) 2027</w:t>
      </w:r>
    </w:p>
    <w:p w14:paraId="5846F105" w14:textId="3D68D1CC" w:rsidR="00883D81" w:rsidRPr="00283B58" w:rsidRDefault="00A81FB0" w:rsidP="00283B58">
      <w:pPr>
        <w:pStyle w:val="NDFStyle1"/>
      </w:pPr>
      <w:r>
        <w:t>Procédure</w:t>
      </w:r>
    </w:p>
    <w:sdt>
      <w:sdtPr>
        <w:rPr>
          <w:rFonts w:asciiTheme="minorHAnsi" w:eastAsiaTheme="minorHAnsi" w:hAnsiTheme="minorHAnsi" w:cstheme="minorBidi"/>
          <w:color w:val="auto"/>
          <w:kern w:val="2"/>
          <w:sz w:val="18"/>
          <w:szCs w:val="18"/>
          <w:lang w:val="fr-FR" w:eastAsia="en-US"/>
          <w14:ligatures w14:val="standardContextual"/>
        </w:rPr>
        <w:id w:val="-155260675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09F3A1B" w14:textId="55018A12" w:rsidR="00283B58" w:rsidRDefault="00283B58">
          <w:pPr>
            <w:pStyle w:val="En-ttedetabledesmatires"/>
            <w:rPr>
              <w:rFonts w:asciiTheme="minorHAnsi" w:hAnsiTheme="minorHAnsi"/>
              <w:b/>
              <w:bCs/>
              <w:color w:val="0071BA"/>
              <w:sz w:val="22"/>
              <w:szCs w:val="22"/>
            </w:rPr>
          </w:pPr>
          <w:r w:rsidRPr="00572C18">
            <w:rPr>
              <w:rFonts w:asciiTheme="minorHAnsi" w:hAnsiTheme="minorHAnsi"/>
              <w:b/>
              <w:bCs/>
              <w:color w:val="0071BA"/>
              <w:sz w:val="22"/>
              <w:szCs w:val="22"/>
              <w:lang w:val="fr-FR"/>
            </w:rPr>
            <w:t>T</w:t>
          </w:r>
          <w:r w:rsidR="00D90918" w:rsidRPr="00572C18">
            <w:rPr>
              <w:rFonts w:asciiTheme="minorHAnsi" w:hAnsiTheme="minorHAnsi"/>
              <w:b/>
              <w:bCs/>
              <w:color w:val="0071BA"/>
              <w:sz w:val="22"/>
              <w:szCs w:val="22"/>
              <w:lang w:val="fr-FR"/>
            </w:rPr>
            <w:t xml:space="preserve">ABLE </w:t>
          </w:r>
          <w:r w:rsidR="00D90918" w:rsidRPr="00572C18">
            <w:rPr>
              <w:rFonts w:asciiTheme="minorHAnsi" w:hAnsiTheme="minorHAnsi"/>
              <w:b/>
              <w:bCs/>
              <w:color w:val="0071BA"/>
              <w:sz w:val="22"/>
              <w:szCs w:val="22"/>
            </w:rPr>
            <w:t>DES MATIÈRES</w:t>
          </w:r>
        </w:p>
        <w:p w14:paraId="63F645C9" w14:textId="77777777" w:rsidR="00FD6FA3" w:rsidRPr="00FD6FA3" w:rsidRDefault="00FD6FA3" w:rsidP="00FD6FA3">
          <w:pPr>
            <w:rPr>
              <w:lang w:eastAsia="fr-CH"/>
            </w:rPr>
          </w:pPr>
        </w:p>
        <w:p w14:paraId="23D34B7F" w14:textId="162D4BA2" w:rsidR="00972BFC" w:rsidRDefault="00283B58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CH"/>
            </w:rPr>
          </w:pPr>
          <w:r w:rsidRPr="00572C18">
            <w:fldChar w:fldCharType="begin"/>
          </w:r>
          <w:r w:rsidRPr="00572C18">
            <w:instrText xml:space="preserve"> TOC \o "1-3" \h \z \u </w:instrText>
          </w:r>
          <w:r w:rsidRPr="00572C18">
            <w:fldChar w:fldCharType="separate"/>
          </w:r>
          <w:hyperlink w:anchor="_Toc242268706" w:history="1">
            <w:r w:rsidR="00972BFC" w:rsidRPr="003A764C">
              <w:rPr>
                <w:rStyle w:val="Lienhypertexte"/>
                <w:noProof/>
              </w:rPr>
              <w:t>PRÉAMBULE</w:t>
            </w:r>
            <w:r w:rsidR="00972BFC">
              <w:rPr>
                <w:noProof/>
                <w:webHidden/>
              </w:rPr>
              <w:tab/>
            </w:r>
            <w:r w:rsidR="00972BFC">
              <w:rPr>
                <w:noProof/>
                <w:webHidden/>
              </w:rPr>
              <w:fldChar w:fldCharType="begin"/>
            </w:r>
            <w:r w:rsidR="00972BFC">
              <w:rPr>
                <w:noProof/>
                <w:webHidden/>
              </w:rPr>
              <w:instrText xml:space="preserve"> PAGEREF _Toc242268706 \h </w:instrText>
            </w:r>
            <w:r w:rsidR="00972BFC">
              <w:rPr>
                <w:noProof/>
                <w:webHidden/>
              </w:rPr>
            </w:r>
            <w:r w:rsidR="00972BFC">
              <w:rPr>
                <w:noProof/>
                <w:webHidden/>
              </w:rPr>
              <w:fldChar w:fldCharType="separate"/>
            </w:r>
            <w:r w:rsidR="008C31FD">
              <w:rPr>
                <w:noProof/>
                <w:webHidden/>
              </w:rPr>
              <w:t>1</w:t>
            </w:r>
            <w:r w:rsidR="00972BFC">
              <w:rPr>
                <w:noProof/>
                <w:webHidden/>
              </w:rPr>
              <w:fldChar w:fldCharType="end"/>
            </w:r>
          </w:hyperlink>
        </w:p>
        <w:p w14:paraId="7C04137C" w14:textId="72144359" w:rsidR="00972BFC" w:rsidRDefault="00972BFC">
          <w:pPr>
            <w:pStyle w:val="TM2"/>
            <w:tabs>
              <w:tab w:val="left" w:pos="1440"/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CH"/>
            </w:rPr>
          </w:pPr>
          <w:hyperlink w:anchor="_Toc242268707" w:history="1">
            <w:r w:rsidRPr="003A764C">
              <w:rPr>
                <w:rStyle w:val="Lienhypertexte"/>
                <w:noProof/>
              </w:rPr>
              <w:t>Article 1</w:t>
            </w:r>
            <w:r>
              <w:rPr>
                <w:rFonts w:eastAsiaTheme="minorEastAsia"/>
                <w:noProof/>
                <w:sz w:val="24"/>
                <w:szCs w:val="24"/>
                <w:lang w:eastAsia="fr-CH"/>
              </w:rPr>
              <w:tab/>
            </w:r>
            <w:r w:rsidRPr="003A764C">
              <w:rPr>
                <w:rStyle w:val="Lienhypertexte"/>
                <w:noProof/>
              </w:rPr>
              <w:t>Critères d’éligibilité des projets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_Toc242268707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C31FD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6C7FC5" w14:textId="5E1E91D0" w:rsidR="00972BFC" w:rsidRDefault="00972BFC">
          <w:pPr>
            <w:pStyle w:val="TM2"/>
            <w:tabs>
              <w:tab w:val="left" w:pos="1440"/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CH"/>
            </w:rPr>
          </w:pPr>
          <w:hyperlink w:anchor="_Toc242268708" w:history="1">
            <w:r w:rsidRPr="003A764C">
              <w:rPr>
                <w:rStyle w:val="Lienhypertexte"/>
                <w:noProof/>
              </w:rPr>
              <w:t>Article 2</w:t>
            </w:r>
            <w:r>
              <w:rPr>
                <w:rFonts w:eastAsiaTheme="minorEastAsia"/>
                <w:noProof/>
                <w:sz w:val="24"/>
                <w:szCs w:val="24"/>
                <w:lang w:eastAsia="fr-CH"/>
              </w:rPr>
              <w:tab/>
            </w:r>
            <w:r w:rsidRPr="003A764C">
              <w:rPr>
                <w:rStyle w:val="Lienhypertexte"/>
                <w:noProof/>
              </w:rPr>
              <w:t>Objectifs de la manifestation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_Toc242268708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C31FD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6E8EFF" w14:textId="29D94019" w:rsidR="00972BFC" w:rsidRDefault="00972BFC">
          <w:pPr>
            <w:pStyle w:val="TM2"/>
            <w:tabs>
              <w:tab w:val="left" w:pos="1440"/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CH"/>
            </w:rPr>
          </w:pPr>
          <w:hyperlink w:anchor="_Toc242268709" w:history="1">
            <w:r w:rsidRPr="003A764C">
              <w:rPr>
                <w:rStyle w:val="Lienhypertexte"/>
                <w:noProof/>
              </w:rPr>
              <w:t>Article 3</w:t>
            </w:r>
            <w:r>
              <w:rPr>
                <w:rFonts w:eastAsiaTheme="minorEastAsia"/>
                <w:noProof/>
                <w:sz w:val="24"/>
                <w:szCs w:val="24"/>
                <w:lang w:eastAsia="fr-CH"/>
              </w:rPr>
              <w:tab/>
            </w:r>
            <w:r w:rsidRPr="003A764C">
              <w:rPr>
                <w:rStyle w:val="Lienhypertexte"/>
                <w:noProof/>
              </w:rPr>
              <w:t>Thématiques de la manifestation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_Toc242268709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C31FD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708BBB" w14:textId="65C8D0D8" w:rsidR="00972BFC" w:rsidRDefault="00972BFC">
          <w:pPr>
            <w:pStyle w:val="TM2"/>
            <w:tabs>
              <w:tab w:val="left" w:pos="1440"/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CH"/>
            </w:rPr>
          </w:pPr>
          <w:hyperlink w:anchor="_Toc242268710" w:history="1">
            <w:r w:rsidRPr="003A764C">
              <w:rPr>
                <w:rStyle w:val="Lienhypertexte"/>
                <w:noProof/>
              </w:rPr>
              <w:t>Article 4</w:t>
            </w:r>
            <w:r>
              <w:rPr>
                <w:rFonts w:eastAsiaTheme="minorEastAsia"/>
                <w:noProof/>
                <w:sz w:val="24"/>
                <w:szCs w:val="24"/>
                <w:lang w:eastAsia="fr-CH"/>
              </w:rPr>
              <w:tab/>
            </w:r>
            <w:r w:rsidRPr="003A764C">
              <w:rPr>
                <w:rStyle w:val="Lienhypertexte"/>
                <w:noProof/>
              </w:rPr>
              <w:t>Structures éligibles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_Toc242268710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C31FD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AD3629" w14:textId="11D6F969" w:rsidR="00972BFC" w:rsidRDefault="00972BFC">
          <w:pPr>
            <w:pStyle w:val="TM2"/>
            <w:tabs>
              <w:tab w:val="left" w:pos="1440"/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CH"/>
            </w:rPr>
          </w:pPr>
          <w:hyperlink w:anchor="_Toc242268711" w:history="1">
            <w:r w:rsidRPr="003A764C">
              <w:rPr>
                <w:rStyle w:val="Lienhypertexte"/>
                <w:noProof/>
              </w:rPr>
              <w:t>Article 5</w:t>
            </w:r>
            <w:r>
              <w:rPr>
                <w:rFonts w:eastAsiaTheme="minorEastAsia"/>
                <w:noProof/>
                <w:sz w:val="24"/>
                <w:szCs w:val="24"/>
                <w:lang w:eastAsia="fr-CH"/>
              </w:rPr>
              <w:tab/>
            </w:r>
            <w:r w:rsidRPr="003A764C">
              <w:rPr>
                <w:rStyle w:val="Lienhypertexte"/>
                <w:noProof/>
              </w:rPr>
              <w:t>Modalités de candidature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_Toc242268711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C31FD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03A9B2" w14:textId="2D7D0352" w:rsidR="00972BFC" w:rsidRDefault="00972BFC">
          <w:pPr>
            <w:pStyle w:val="TM2"/>
            <w:tabs>
              <w:tab w:val="left" w:pos="1440"/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CH"/>
            </w:rPr>
          </w:pPr>
          <w:hyperlink w:anchor="_Toc242268712" w:history="1">
            <w:r w:rsidRPr="003A764C">
              <w:rPr>
                <w:rStyle w:val="Lienhypertexte"/>
                <w:noProof/>
              </w:rPr>
              <w:t>Article 6</w:t>
            </w:r>
            <w:r>
              <w:rPr>
                <w:rFonts w:eastAsiaTheme="minorEastAsia"/>
                <w:noProof/>
                <w:sz w:val="24"/>
                <w:szCs w:val="24"/>
                <w:lang w:eastAsia="fr-CH"/>
              </w:rPr>
              <w:tab/>
            </w:r>
            <w:r w:rsidRPr="003A764C">
              <w:rPr>
                <w:rStyle w:val="Lienhypertexte"/>
                <w:noProof/>
              </w:rPr>
              <w:t>Engagement de la Ville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_Toc242268712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C31FD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91F397" w14:textId="6BA95D3F" w:rsidR="00972BFC" w:rsidRDefault="00972BFC">
          <w:pPr>
            <w:pStyle w:val="TM2"/>
            <w:tabs>
              <w:tab w:val="left" w:pos="1440"/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fr-CH"/>
            </w:rPr>
          </w:pPr>
          <w:hyperlink w:anchor="_Toc242268713" w:history="1">
            <w:r w:rsidRPr="003A764C">
              <w:rPr>
                <w:rStyle w:val="Lienhypertexte"/>
                <w:noProof/>
              </w:rPr>
              <w:t>Article 7</w:t>
            </w:r>
            <w:r>
              <w:rPr>
                <w:rFonts w:eastAsiaTheme="minorEastAsia"/>
                <w:noProof/>
                <w:sz w:val="24"/>
                <w:szCs w:val="24"/>
                <w:lang w:eastAsia="fr-CH"/>
              </w:rPr>
              <w:tab/>
            </w:r>
            <w:r w:rsidRPr="003A764C">
              <w:rPr>
                <w:rStyle w:val="Lienhypertexte"/>
                <w:noProof/>
              </w:rPr>
              <w:t>Dispositions finales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_Toc242268713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C31FD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88CDF7" w14:textId="1D3AF792" w:rsidR="007956A9" w:rsidRDefault="00283B58" w:rsidP="00396B15">
          <w:r w:rsidRPr="00572C18">
            <w:rPr>
              <w:b/>
              <w:bCs/>
              <w:lang w:val="fr-FR"/>
            </w:rPr>
            <w:fldChar w:fldCharType="end"/>
          </w:r>
        </w:p>
      </w:sdtContent>
    </w:sdt>
    <w:p w14:paraId="6FD747F4" w14:textId="1B4A82CE" w:rsidR="00124684" w:rsidRPr="00124684" w:rsidRDefault="00FF71D1" w:rsidP="005628F2">
      <w:pPr>
        <w:pStyle w:val="NDFStyle2"/>
        <w:numPr>
          <w:ilvl w:val="0"/>
          <w:numId w:val="0"/>
        </w:numPr>
      </w:pPr>
      <w:bookmarkStart w:id="1" w:name="_Toc242268706"/>
      <w:r w:rsidRPr="00D90918">
        <w:t>PR</w:t>
      </w:r>
      <w:r w:rsidR="00A404E9" w:rsidRPr="00D90918">
        <w:t>É</w:t>
      </w:r>
      <w:r w:rsidRPr="00D90918">
        <w:t>AMBULE</w:t>
      </w:r>
      <w:bookmarkEnd w:id="1"/>
    </w:p>
    <w:p w14:paraId="27DD42A0" w14:textId="77777777" w:rsidR="00F257B1" w:rsidRDefault="00DB1D7B" w:rsidP="00DB1D7B">
      <w:pPr>
        <w:jc w:val="both"/>
      </w:pPr>
      <w:r w:rsidRPr="00DB1D7B">
        <w:t xml:space="preserve">La présente procédure encadre l’appel à projets </w:t>
      </w:r>
      <w:r w:rsidR="00F257B1">
        <w:t xml:space="preserve">lancé </w:t>
      </w:r>
      <w:r w:rsidR="00500640">
        <w:t xml:space="preserve">par le Service de la cohésion sociale de la Ville de Vevey dans le cadre de la Semaine d’actions contre le racisme (SACR). </w:t>
      </w:r>
    </w:p>
    <w:p w14:paraId="5A08CFEE" w14:textId="6A2F9FCC" w:rsidR="00500640" w:rsidRDefault="00F257B1" w:rsidP="00DB1D7B">
      <w:pPr>
        <w:jc w:val="both"/>
      </w:pPr>
      <w:r>
        <w:t>Cette s</w:t>
      </w:r>
      <w:r w:rsidR="00500640">
        <w:t xml:space="preserve">emaine d’actions contre le racisme souligne chaque année la date du 21 mars, </w:t>
      </w:r>
      <w:r>
        <w:t>J</w:t>
      </w:r>
      <w:r w:rsidR="00500640" w:rsidRPr="00500640">
        <w:t>ournée internationale pour l’élimination de la discrimination raciale instituée par les Nations Unies.</w:t>
      </w:r>
      <w:r w:rsidR="00500640">
        <w:t xml:space="preserve"> </w:t>
      </w:r>
      <w:r>
        <w:t xml:space="preserve">Elle valorise les initiatives locales et les engagements citoyens, et offre à l’ensemble de la population veveysanne un espace de sensibilisation, de réflexion et d’action. </w:t>
      </w:r>
    </w:p>
    <w:p w14:paraId="4243CF62" w14:textId="5F8E31C0" w:rsidR="00DB1D7B" w:rsidRDefault="00DB1D7B" w:rsidP="00DB1D7B">
      <w:pPr>
        <w:jc w:val="both"/>
        <w:rPr>
          <w:lang w:eastAsia="fr-CH"/>
        </w:rPr>
      </w:pPr>
      <w:r w:rsidRPr="00DB1D7B">
        <w:rPr>
          <w:lang w:eastAsia="fr-CH"/>
        </w:rPr>
        <w:t xml:space="preserve">Chaque année, la Ville de Vevey, par l’intermédiaire de son Service de la cohésion sociale, coordonne et soutient </w:t>
      </w:r>
      <w:r w:rsidR="00F7068B">
        <w:rPr>
          <w:lang w:eastAsia="fr-CH"/>
        </w:rPr>
        <w:t>cette initiative</w:t>
      </w:r>
      <w:r w:rsidRPr="00DB1D7B">
        <w:rPr>
          <w:lang w:eastAsia="fr-CH"/>
        </w:rPr>
        <w:t xml:space="preserve"> en partenariat avec les actrices et acteurs locaux engagés </w:t>
      </w:r>
      <w:r w:rsidR="00580997">
        <w:rPr>
          <w:lang w:eastAsia="fr-CH"/>
        </w:rPr>
        <w:t>dans la lutte contre le racisme</w:t>
      </w:r>
      <w:r w:rsidRPr="00DB1D7B">
        <w:rPr>
          <w:lang w:eastAsia="fr-CH"/>
        </w:rPr>
        <w:t>.</w:t>
      </w:r>
    </w:p>
    <w:p w14:paraId="668F0BD2" w14:textId="70967C00" w:rsidR="00F257B1" w:rsidRPr="00DB1D7B" w:rsidRDefault="00F257B1" w:rsidP="00DB1D7B">
      <w:pPr>
        <w:jc w:val="both"/>
        <w:rPr>
          <w:lang w:eastAsia="fr-CH"/>
        </w:rPr>
      </w:pPr>
      <w:r>
        <w:rPr>
          <w:lang w:eastAsia="fr-CH"/>
        </w:rPr>
        <w:t xml:space="preserve">Dans la présente procédure, le terme « racisme » est entendu au sens large. Il recouvre les préjugés et les discriminations fondées sur la couleur de peau, l’origine ethnique ou nationale, l’appartenance culturelle ou religieuse, réelle ou supposée, y compris l’antisémitisme et l’islamophobie. </w:t>
      </w:r>
    </w:p>
    <w:p w14:paraId="60B93B27" w14:textId="346CC1D5" w:rsidR="001577EE" w:rsidRPr="00861F7F" w:rsidRDefault="001577EE" w:rsidP="00283B58">
      <w:pPr>
        <w:pStyle w:val="NDFStyle3"/>
      </w:pPr>
      <w:bookmarkStart w:id="2" w:name="_Toc242268707"/>
      <w:r w:rsidRPr="00861F7F">
        <w:t>Article 1</w:t>
      </w:r>
      <w:r w:rsidR="00D14BFC" w:rsidRPr="00861F7F">
        <w:tab/>
      </w:r>
      <w:r w:rsidR="007F04B6">
        <w:t>Critères</w:t>
      </w:r>
      <w:r w:rsidR="000E2A97">
        <w:t xml:space="preserve"> d’éligibilité des projets</w:t>
      </w:r>
      <w:bookmarkEnd w:id="2"/>
    </w:p>
    <w:p w14:paraId="19652612" w14:textId="017AA82C" w:rsidR="007F04B6" w:rsidRDefault="007F04B6" w:rsidP="00E312CF">
      <w:pPr>
        <w:spacing w:after="120" w:line="276" w:lineRule="auto"/>
        <w:jc w:val="both"/>
        <w:rPr>
          <w:rFonts w:eastAsia="Times New Roman" w:cs="Times New Roman"/>
          <w:kern w:val="0"/>
          <w:lang w:eastAsia="fr-CH"/>
          <w14:ligatures w14:val="none"/>
        </w:rPr>
      </w:pPr>
      <w:r w:rsidRPr="007F04B6">
        <w:rPr>
          <w:rFonts w:eastAsia="Times New Roman" w:cs="Times New Roman"/>
          <w:kern w:val="0"/>
          <w:lang w:eastAsia="fr-CH"/>
          <w14:ligatures w14:val="none"/>
        </w:rPr>
        <w:t>Les pro</w:t>
      </w:r>
      <w:r w:rsidR="000E2A97">
        <w:rPr>
          <w:rFonts w:eastAsia="Times New Roman" w:cs="Times New Roman"/>
          <w:kern w:val="0"/>
          <w:lang w:eastAsia="fr-CH"/>
          <w14:ligatures w14:val="none"/>
        </w:rPr>
        <w:t xml:space="preserve">jets soumis doivent répondre aux critères </w:t>
      </w:r>
      <w:r w:rsidR="00AC4150">
        <w:rPr>
          <w:rFonts w:eastAsia="Times New Roman" w:cs="Times New Roman"/>
          <w:kern w:val="0"/>
          <w:lang w:eastAsia="fr-CH"/>
          <w14:ligatures w14:val="none"/>
        </w:rPr>
        <w:t>suivants</w:t>
      </w:r>
      <w:r w:rsidR="000E2A97">
        <w:rPr>
          <w:rFonts w:eastAsia="Times New Roman" w:cs="Times New Roman"/>
          <w:kern w:val="0"/>
          <w:lang w:eastAsia="fr-CH"/>
          <w14:ligatures w14:val="none"/>
        </w:rPr>
        <w:t> :</w:t>
      </w:r>
    </w:p>
    <w:p w14:paraId="158D67A6" w14:textId="6B7F2CC6" w:rsidR="000E2A97" w:rsidRPr="00F941DC" w:rsidRDefault="0070347B" w:rsidP="00F941DC">
      <w:pPr>
        <w:numPr>
          <w:ilvl w:val="0"/>
          <w:numId w:val="2"/>
        </w:numPr>
        <w:spacing w:after="120" w:line="276" w:lineRule="auto"/>
        <w:jc w:val="both"/>
      </w:pPr>
      <w:r>
        <w:t>Avoir</w:t>
      </w:r>
      <w:r w:rsidR="000E2A97" w:rsidRPr="00F941DC">
        <w:t xml:space="preserve"> lieu à Vevey la semaine du 21 mars (entre le lundi 15 et le dimanche 21</w:t>
      </w:r>
      <w:r w:rsidR="00497375">
        <w:t> </w:t>
      </w:r>
      <w:r w:rsidR="000E2A97" w:rsidRPr="00F941DC">
        <w:t>mars</w:t>
      </w:r>
      <w:r w:rsidR="00497375">
        <w:t> </w:t>
      </w:r>
      <w:r w:rsidR="000E2A97" w:rsidRPr="00F941DC">
        <w:t>2027) ;</w:t>
      </w:r>
    </w:p>
    <w:p w14:paraId="4DDA94B1" w14:textId="23676B1F" w:rsidR="000E2A97" w:rsidRPr="00F941DC" w:rsidRDefault="0070347B" w:rsidP="00F941DC">
      <w:pPr>
        <w:numPr>
          <w:ilvl w:val="0"/>
          <w:numId w:val="2"/>
        </w:numPr>
        <w:spacing w:after="120" w:line="276" w:lineRule="auto"/>
        <w:jc w:val="both"/>
      </w:pPr>
      <w:r>
        <w:t>A</w:t>
      </w:r>
      <w:r w:rsidR="000E2A97" w:rsidRPr="00F941DC">
        <w:t>borde</w:t>
      </w:r>
      <w:r>
        <w:t>r</w:t>
      </w:r>
      <w:r w:rsidR="000E2A97" w:rsidRPr="00F941DC">
        <w:t xml:space="preserve"> explicitement la thématique du racisme ;</w:t>
      </w:r>
    </w:p>
    <w:p w14:paraId="2F990796" w14:textId="0AA99F77" w:rsidR="000E2A97" w:rsidRPr="00F941DC" w:rsidRDefault="0070347B" w:rsidP="0070347B">
      <w:pPr>
        <w:numPr>
          <w:ilvl w:val="0"/>
          <w:numId w:val="2"/>
        </w:numPr>
        <w:spacing w:after="120" w:line="276" w:lineRule="auto"/>
        <w:jc w:val="both"/>
      </w:pPr>
      <w:r>
        <w:lastRenderedPageBreak/>
        <w:t>S</w:t>
      </w:r>
      <w:r w:rsidR="000E2A97" w:rsidRPr="00F941DC">
        <w:t>’inscri</w:t>
      </w:r>
      <w:r w:rsidR="00FE4787">
        <w:t>re</w:t>
      </w:r>
      <w:r w:rsidR="000E2A97" w:rsidRPr="00F941DC">
        <w:t xml:space="preserve"> dans l’un ou plusieurs des objectifs définis à l’article 2</w:t>
      </w:r>
      <w:r>
        <w:t xml:space="preserve"> et </w:t>
      </w:r>
      <w:r w:rsidR="000E2A97" w:rsidRPr="00F941DC">
        <w:t>dans la thématique de la manifestation définie à l’article 3 ;</w:t>
      </w:r>
    </w:p>
    <w:p w14:paraId="03312C4B" w14:textId="3A9DF24B" w:rsidR="000E2A97" w:rsidRPr="00F941DC" w:rsidRDefault="0070347B" w:rsidP="00F941DC">
      <w:pPr>
        <w:numPr>
          <w:ilvl w:val="0"/>
          <w:numId w:val="2"/>
        </w:numPr>
        <w:spacing w:after="120" w:line="276" w:lineRule="auto"/>
        <w:jc w:val="both"/>
      </w:pPr>
      <w:r>
        <w:t>Proposer au</w:t>
      </w:r>
      <w:r w:rsidR="000E2A97" w:rsidRPr="00F941DC">
        <w:t xml:space="preserve"> public </w:t>
      </w:r>
      <w:r>
        <w:t xml:space="preserve">une </w:t>
      </w:r>
      <w:r w:rsidR="000E2A97" w:rsidRPr="00F941DC">
        <w:t>activité</w:t>
      </w:r>
      <w:r>
        <w:t xml:space="preserve"> gratuite ou </w:t>
      </w:r>
      <w:r w:rsidR="00FE4787">
        <w:t>à</w:t>
      </w:r>
      <w:r>
        <w:t xml:space="preserve"> tarif </w:t>
      </w:r>
      <w:r w:rsidR="000E2A97" w:rsidRPr="00F941DC">
        <w:t xml:space="preserve">symbolique </w:t>
      </w:r>
      <w:r w:rsidR="000E2A97" w:rsidRPr="00861F7F">
        <w:t>(max. CHF 10.- par personne) ;</w:t>
      </w:r>
    </w:p>
    <w:p w14:paraId="01511882" w14:textId="485D7E07" w:rsidR="00813ABE" w:rsidRPr="00F941DC" w:rsidRDefault="000E2A97" w:rsidP="00437EE4">
      <w:pPr>
        <w:spacing w:after="120" w:line="276" w:lineRule="auto"/>
        <w:jc w:val="both"/>
      </w:pPr>
      <w:r>
        <w:t xml:space="preserve">Les projets qui mettent en avant l’expérience et la parole des personnes </w:t>
      </w:r>
      <w:r w:rsidR="00066DA7">
        <w:t>vivant du</w:t>
      </w:r>
      <w:r>
        <w:t xml:space="preserve"> racisme</w:t>
      </w:r>
      <w:r w:rsidR="00F941DC">
        <w:t xml:space="preserve"> sont prioritaires</w:t>
      </w:r>
      <w:r w:rsidR="00066DA7">
        <w:t>.</w:t>
      </w:r>
    </w:p>
    <w:p w14:paraId="545E0B7F" w14:textId="3B9D132C" w:rsidR="00776FAD" w:rsidRPr="00861F7F" w:rsidRDefault="00776FAD" w:rsidP="00283B58">
      <w:pPr>
        <w:pStyle w:val="NDFStyle3"/>
      </w:pPr>
      <w:bookmarkStart w:id="3" w:name="_Toc242268708"/>
      <w:r w:rsidRPr="00861F7F">
        <w:t>Article 2</w:t>
      </w:r>
      <w:r w:rsidRPr="00861F7F">
        <w:tab/>
        <w:t>Objectifs</w:t>
      </w:r>
      <w:r w:rsidR="00173A07">
        <w:t xml:space="preserve"> de</w:t>
      </w:r>
      <w:r w:rsidR="006A2EBD">
        <w:t xml:space="preserve"> </w:t>
      </w:r>
      <w:r w:rsidR="00B86629">
        <w:t>la manifestation</w:t>
      </w:r>
      <w:bookmarkEnd w:id="3"/>
    </w:p>
    <w:p w14:paraId="29D4F5FE" w14:textId="45333594" w:rsidR="008375F2" w:rsidRDefault="007104DB" w:rsidP="00396B15">
      <w:pPr>
        <w:spacing w:after="120" w:line="276" w:lineRule="auto"/>
        <w:jc w:val="both"/>
      </w:pPr>
      <w:r w:rsidRPr="007104DB">
        <w:t>Les projets déposés s’inscri</w:t>
      </w:r>
      <w:r w:rsidR="00497375">
        <w:t>v</w:t>
      </w:r>
      <w:r w:rsidRPr="007104DB">
        <w:t>e</w:t>
      </w:r>
      <w:r w:rsidR="00497375">
        <w:t>nt</w:t>
      </w:r>
      <w:r w:rsidRPr="007104DB">
        <w:t xml:space="preserve"> dans un ou plusieurs des objectifs suivant</w:t>
      </w:r>
      <w:r>
        <w:t>s :</w:t>
      </w:r>
    </w:p>
    <w:p w14:paraId="744DB680" w14:textId="104C496B" w:rsidR="00786AB3" w:rsidRDefault="008C6F2F" w:rsidP="00786AB3">
      <w:pPr>
        <w:pStyle w:val="Paragraphedeliste"/>
        <w:numPr>
          <w:ilvl w:val="0"/>
          <w:numId w:val="10"/>
        </w:numPr>
        <w:spacing w:after="120" w:line="276" w:lineRule="auto"/>
        <w:jc w:val="both"/>
        <w:rPr>
          <w:rFonts w:eastAsia="Times New Roman" w:cs="Times New Roman"/>
          <w:kern w:val="0"/>
          <w:lang w:eastAsia="fr-CH"/>
          <w14:ligatures w14:val="none"/>
        </w:rPr>
      </w:pPr>
      <w:r w:rsidRPr="00786AB3">
        <w:rPr>
          <w:rFonts w:eastAsia="Times New Roman" w:cs="Times New Roman"/>
          <w:kern w:val="0"/>
          <w:lang w:eastAsia="fr-CH"/>
          <w14:ligatures w14:val="none"/>
        </w:rPr>
        <w:t xml:space="preserve">Informer et sensibiliser </w:t>
      </w:r>
      <w:r w:rsidR="00497375">
        <w:rPr>
          <w:rFonts w:eastAsia="Times New Roman" w:cs="Times New Roman"/>
          <w:kern w:val="0"/>
          <w:lang w:eastAsia="fr-CH"/>
          <w14:ligatures w14:val="none"/>
        </w:rPr>
        <w:t>au</w:t>
      </w:r>
      <w:r w:rsidRPr="00786AB3">
        <w:rPr>
          <w:rFonts w:eastAsia="Times New Roman" w:cs="Times New Roman"/>
          <w:kern w:val="0"/>
          <w:lang w:eastAsia="fr-CH"/>
          <w14:ligatures w14:val="none"/>
        </w:rPr>
        <w:t xml:space="preserve"> racisme</w:t>
      </w:r>
      <w:r w:rsidR="00497375">
        <w:rPr>
          <w:rFonts w:eastAsia="Times New Roman" w:cs="Times New Roman"/>
          <w:kern w:val="0"/>
          <w:lang w:eastAsia="fr-CH"/>
          <w14:ligatures w14:val="none"/>
        </w:rPr>
        <w:t>, dans des formes explicites comme dans ses formes plus insidieuses (racisme quotidien, discriminations structurelles), en donnant priorité à l’expérience et à la parole des personnes qui le vivent ;</w:t>
      </w:r>
      <w:r w:rsidR="00BC7A9C" w:rsidRPr="00786AB3">
        <w:rPr>
          <w:rFonts w:eastAsia="Times New Roman" w:cs="Times New Roman"/>
          <w:kern w:val="0"/>
          <w:lang w:eastAsia="fr-CH"/>
          <w14:ligatures w14:val="none"/>
        </w:rPr>
        <w:t xml:space="preserve"> </w:t>
      </w:r>
    </w:p>
    <w:p w14:paraId="58B1708B" w14:textId="68747BA6" w:rsidR="00CB1B9E" w:rsidRDefault="00786AB3" w:rsidP="00786AB3">
      <w:pPr>
        <w:pStyle w:val="Paragraphedeliste"/>
        <w:numPr>
          <w:ilvl w:val="0"/>
          <w:numId w:val="10"/>
        </w:numPr>
        <w:spacing w:before="240" w:after="120" w:line="276" w:lineRule="auto"/>
        <w:jc w:val="both"/>
        <w:rPr>
          <w:rFonts w:eastAsia="Times New Roman" w:cs="Times New Roman"/>
          <w:kern w:val="0"/>
          <w:lang w:eastAsia="fr-CH"/>
          <w14:ligatures w14:val="none"/>
        </w:rPr>
      </w:pPr>
      <w:r w:rsidRPr="00786AB3">
        <w:rPr>
          <w:rFonts w:eastAsia="Times New Roman" w:cs="Times New Roman"/>
          <w:kern w:val="0"/>
          <w:lang w:eastAsia="fr-CH"/>
          <w14:ligatures w14:val="none"/>
        </w:rPr>
        <w:t xml:space="preserve">Réfléchir </w:t>
      </w:r>
      <w:r w:rsidR="00497375">
        <w:rPr>
          <w:rFonts w:eastAsia="Times New Roman" w:cs="Times New Roman"/>
          <w:kern w:val="0"/>
          <w:lang w:eastAsia="fr-CH"/>
          <w14:ligatures w14:val="none"/>
        </w:rPr>
        <w:t>ensemble à la manière dont le racisme se produit et se perpétue,</w:t>
      </w:r>
      <w:r w:rsidR="00CE22F3">
        <w:t xml:space="preserve"> y compris dans l’histoire de la Suisse,</w:t>
      </w:r>
      <w:r w:rsidR="00CE22F3">
        <w:t xml:space="preserve"> </w:t>
      </w:r>
      <w:r w:rsidR="00497375">
        <w:rPr>
          <w:rFonts w:eastAsia="Times New Roman" w:cs="Times New Roman"/>
          <w:kern w:val="0"/>
          <w:lang w:eastAsia="fr-CH"/>
          <w14:ligatures w14:val="none"/>
        </w:rPr>
        <w:t>et inviter chacune et chacun à interroger ses propres préjugés</w:t>
      </w:r>
      <w:r w:rsidR="00CE22F3">
        <w:rPr>
          <w:rFonts w:eastAsia="Times New Roman" w:cs="Times New Roman"/>
          <w:kern w:val="0"/>
          <w:lang w:eastAsia="fr-CH"/>
          <w14:ligatures w14:val="none"/>
        </w:rPr>
        <w:t xml:space="preserve"> </w:t>
      </w:r>
      <w:r w:rsidR="00497375">
        <w:rPr>
          <w:rFonts w:eastAsia="Times New Roman" w:cs="Times New Roman"/>
          <w:kern w:val="0"/>
          <w:lang w:eastAsia="fr-CH"/>
          <w14:ligatures w14:val="none"/>
        </w:rPr>
        <w:t xml:space="preserve">; </w:t>
      </w:r>
    </w:p>
    <w:p w14:paraId="495F6D75" w14:textId="42C63BFB" w:rsidR="00786AB3" w:rsidRPr="00786AB3" w:rsidRDefault="00786AB3" w:rsidP="00786AB3">
      <w:pPr>
        <w:pStyle w:val="Paragraphedeliste"/>
        <w:numPr>
          <w:ilvl w:val="0"/>
          <w:numId w:val="10"/>
        </w:numPr>
        <w:spacing w:before="240" w:after="120" w:line="276" w:lineRule="auto"/>
        <w:jc w:val="both"/>
        <w:rPr>
          <w:rFonts w:eastAsia="Times New Roman" w:cs="Times New Roman"/>
          <w:kern w:val="0"/>
          <w:lang w:eastAsia="fr-CH"/>
          <w14:ligatures w14:val="none"/>
        </w:rPr>
      </w:pPr>
      <w:r>
        <w:rPr>
          <w:rFonts w:eastAsia="Times New Roman" w:cs="Times New Roman"/>
          <w:kern w:val="0"/>
          <w:lang w:eastAsia="fr-CH"/>
          <w14:ligatures w14:val="none"/>
        </w:rPr>
        <w:t xml:space="preserve">Renforcer le pouvoir </w:t>
      </w:r>
      <w:r w:rsidRPr="00DB1D7B">
        <w:t>d’agir et l’engagement citoyen</w:t>
      </w:r>
      <w:r w:rsidR="0090246C">
        <w:t xml:space="preserve">, </w:t>
      </w:r>
      <w:r w:rsidR="00847EC1">
        <w:t xml:space="preserve">en offrant des outils concrets ou </w:t>
      </w:r>
      <w:r>
        <w:t>en</w:t>
      </w:r>
      <w:r w:rsidR="0090246C">
        <w:t xml:space="preserve"> faisant connaître </w:t>
      </w:r>
      <w:r w:rsidR="000C52E1">
        <w:t>l</w:t>
      </w:r>
      <w:r>
        <w:t>es ressources</w:t>
      </w:r>
      <w:r w:rsidR="000C52E1">
        <w:t xml:space="preserve"> locales</w:t>
      </w:r>
      <w:r>
        <w:t xml:space="preserve"> </w:t>
      </w:r>
      <w:r>
        <w:t xml:space="preserve">à disposition des </w:t>
      </w:r>
      <w:r>
        <w:t xml:space="preserve">personnes ayant vécu ou </w:t>
      </w:r>
      <w:r w:rsidR="00847EC1">
        <w:t xml:space="preserve">été </w:t>
      </w:r>
      <w:r>
        <w:t>témoin d’actes de racisme</w:t>
      </w:r>
      <w:r w:rsidR="000C52E1">
        <w:t>.</w:t>
      </w:r>
    </w:p>
    <w:p w14:paraId="6448C840" w14:textId="24B84B2F" w:rsidR="007104DB" w:rsidRDefault="005416D6" w:rsidP="00835CD5">
      <w:pPr>
        <w:pStyle w:val="Paragraphedeliste"/>
        <w:numPr>
          <w:ilvl w:val="0"/>
          <w:numId w:val="7"/>
        </w:numPr>
        <w:spacing w:after="120" w:line="276" w:lineRule="auto"/>
        <w:ind w:left="714" w:hanging="357"/>
        <w:jc w:val="both"/>
      </w:pPr>
      <w:r w:rsidRPr="00DB1D7B">
        <w:t xml:space="preserve">Valoriser les initiatives locales des personnes et collectifs engagés </w:t>
      </w:r>
      <w:r w:rsidR="00580997">
        <w:t xml:space="preserve">dans la lutte </w:t>
      </w:r>
      <w:r w:rsidR="006F4372">
        <w:t xml:space="preserve">contre </w:t>
      </w:r>
      <w:r w:rsidR="0090246C">
        <w:t>le racisme</w:t>
      </w:r>
      <w:r w:rsidR="00580997">
        <w:t xml:space="preserve"> </w:t>
      </w:r>
      <w:r w:rsidRPr="00DB1D7B">
        <w:t>à Vevey et dans la région, en renforçant leur visibilité et leur impact</w:t>
      </w:r>
      <w:r w:rsidR="00DB1D7B">
        <w:t>.</w:t>
      </w:r>
    </w:p>
    <w:p w14:paraId="568444C8" w14:textId="5F3004F6" w:rsidR="00776FAD" w:rsidRPr="00861F7F" w:rsidRDefault="00776FAD" w:rsidP="00283B58">
      <w:pPr>
        <w:pStyle w:val="NDFStyle3"/>
      </w:pPr>
      <w:bookmarkStart w:id="4" w:name="_Toc242268709"/>
      <w:r w:rsidRPr="00861F7F">
        <w:t>Article 3</w:t>
      </w:r>
      <w:r w:rsidRPr="00861F7F">
        <w:tab/>
        <w:t xml:space="preserve">Thématiques </w:t>
      </w:r>
      <w:r w:rsidR="00580997">
        <w:t>de la manifestation</w:t>
      </w:r>
      <w:bookmarkEnd w:id="4"/>
    </w:p>
    <w:p w14:paraId="68253666" w14:textId="16B94AE3" w:rsidR="00724382" w:rsidRDefault="00A81FB0" w:rsidP="00861F7F">
      <w:pPr>
        <w:spacing w:after="120" w:line="276" w:lineRule="auto"/>
        <w:jc w:val="both"/>
      </w:pPr>
      <w:r>
        <w:t xml:space="preserve">La thématique </w:t>
      </w:r>
      <w:r w:rsidR="0070347B">
        <w:t>de</w:t>
      </w:r>
      <w:r>
        <w:t xml:space="preserve"> l’édition 2027 est « C’est quoi le racisme ? »</w:t>
      </w:r>
      <w:r w:rsidR="00AC4150">
        <w:t xml:space="preserve">. </w:t>
      </w:r>
    </w:p>
    <w:p w14:paraId="4CAF0276" w14:textId="2D291D9C" w:rsidR="00A81FB0" w:rsidRDefault="00EF4DFC" w:rsidP="00861F7F">
      <w:pPr>
        <w:spacing w:after="120" w:line="276" w:lineRule="auto"/>
        <w:jc w:val="both"/>
      </w:pPr>
      <w:r>
        <w:t xml:space="preserve">Sous la forme d’une question </w:t>
      </w:r>
      <w:r w:rsidR="0070347B">
        <w:t xml:space="preserve">en apparence </w:t>
      </w:r>
      <w:r>
        <w:t>très simple</w:t>
      </w:r>
      <w:r w:rsidR="0070347B">
        <w:t>,</w:t>
      </w:r>
      <w:r>
        <w:t xml:space="preserve"> qui s’adresse à toutes et tous</w:t>
      </w:r>
      <w:r w:rsidR="00591730">
        <w:t xml:space="preserve">, </w:t>
      </w:r>
      <w:r w:rsidR="0070347B">
        <w:t>cette</w:t>
      </w:r>
      <w:r w:rsidR="00591730">
        <w:t xml:space="preserve"> thématique</w:t>
      </w:r>
      <w:r w:rsidR="00A81FB0">
        <w:t xml:space="preserve"> </w:t>
      </w:r>
      <w:r w:rsidR="0070347B">
        <w:t xml:space="preserve">répond </w:t>
      </w:r>
      <w:r>
        <w:t>à un besoin de clarification</w:t>
      </w:r>
      <w:r w:rsidR="0070347B">
        <w:t>. Des</w:t>
      </w:r>
      <w:r>
        <w:t xml:space="preserve"> termes très présents dans l</w:t>
      </w:r>
      <w:r w:rsidR="0070347B">
        <w:t xml:space="preserve">’espace public, </w:t>
      </w:r>
      <w:r w:rsidR="00591730">
        <w:t>tels que</w:t>
      </w:r>
      <w:r>
        <w:t xml:space="preserve"> racisme, discrimination, préjugé, xénophobie</w:t>
      </w:r>
      <w:r w:rsidR="00591730">
        <w:t xml:space="preserve"> ou encore</w:t>
      </w:r>
      <w:r>
        <w:t xml:space="preserve"> racisme structurel</w:t>
      </w:r>
      <w:r w:rsidR="0070347B">
        <w:t>, n’ont pas toujours un sens partagé</w:t>
      </w:r>
      <w:r>
        <w:t>. Elle permet également de sensibiliser aux mécanismes qui produisent et perpétuent le racisme.</w:t>
      </w:r>
    </w:p>
    <w:p w14:paraId="6C187A3D" w14:textId="7A539FE4" w:rsidR="00063FCE" w:rsidRPr="00861F7F" w:rsidRDefault="006F4372" w:rsidP="00861F7F">
      <w:pPr>
        <w:spacing w:after="120" w:line="276" w:lineRule="auto"/>
        <w:jc w:val="both"/>
      </w:pPr>
      <w:r>
        <w:t>Elle cherche</w:t>
      </w:r>
      <w:r w:rsidR="00EF4DFC">
        <w:t xml:space="preserve"> également à favoriser une prise de conscience quant aux formes plus implicites et moins extrêmes du racisme qui ne sont pas toujours reconnues telles que le racisme </w:t>
      </w:r>
      <w:r w:rsidR="00591730">
        <w:t xml:space="preserve">quotidien et </w:t>
      </w:r>
      <w:r w:rsidR="00EF4DFC">
        <w:t xml:space="preserve">structurel. Elle permet de sensibiliser l’ensemble de la population à l’expérience quotidienne des personnes qui vivent </w:t>
      </w:r>
      <w:r w:rsidR="0070347B">
        <w:t xml:space="preserve">le racisme et à </w:t>
      </w:r>
      <w:r w:rsidR="00EF4DFC">
        <w:t>nos propres biais</w:t>
      </w:r>
      <w:r w:rsidR="0070347B">
        <w:t xml:space="preserve">, et </w:t>
      </w:r>
      <w:r>
        <w:t>d’offrir</w:t>
      </w:r>
      <w:r w:rsidR="00AC4150">
        <w:t xml:space="preserve"> des outils pour reconnaître et </w:t>
      </w:r>
      <w:r w:rsidR="0070347B">
        <w:t xml:space="preserve">agir. </w:t>
      </w:r>
    </w:p>
    <w:p w14:paraId="602A6BE2" w14:textId="338F2558" w:rsidR="001577EE" w:rsidRPr="00861F7F" w:rsidRDefault="001577EE" w:rsidP="00283B58">
      <w:pPr>
        <w:pStyle w:val="NDFStyle3"/>
      </w:pPr>
      <w:bookmarkStart w:id="5" w:name="_Toc242268710"/>
      <w:r w:rsidRPr="00861F7F">
        <w:t xml:space="preserve">Article </w:t>
      </w:r>
      <w:r w:rsidR="00776FAD" w:rsidRPr="00861F7F">
        <w:t>4</w:t>
      </w:r>
      <w:r w:rsidR="00D14BFC" w:rsidRPr="00861F7F">
        <w:tab/>
      </w:r>
      <w:r w:rsidRPr="00861F7F">
        <w:t>Structures éligibles</w:t>
      </w:r>
      <w:bookmarkEnd w:id="5"/>
    </w:p>
    <w:p w14:paraId="0D8F3618" w14:textId="6DB54C5C" w:rsidR="0069648B" w:rsidRPr="00861F7F" w:rsidRDefault="00632983" w:rsidP="00861F7F">
      <w:pPr>
        <w:spacing w:after="120" w:line="276" w:lineRule="auto"/>
        <w:jc w:val="both"/>
      </w:pPr>
      <w:r w:rsidRPr="00861F7F">
        <w:t xml:space="preserve">La participation est </w:t>
      </w:r>
      <w:r w:rsidR="0069648B" w:rsidRPr="00861F7F">
        <w:t xml:space="preserve">ouverte </w:t>
      </w:r>
      <w:r w:rsidRPr="00861F7F">
        <w:t xml:space="preserve">prioritairement </w:t>
      </w:r>
      <w:r w:rsidR="0069648B" w:rsidRPr="00861F7F">
        <w:t>aux :</w:t>
      </w:r>
    </w:p>
    <w:p w14:paraId="3DA99233" w14:textId="32FBB53E" w:rsidR="0069648B" w:rsidRPr="00861F7F" w:rsidRDefault="0069648B" w:rsidP="00835CD5">
      <w:pPr>
        <w:pStyle w:val="Paragraphedeliste"/>
        <w:numPr>
          <w:ilvl w:val="0"/>
          <w:numId w:val="6"/>
        </w:numPr>
        <w:spacing w:after="120" w:line="276" w:lineRule="auto"/>
        <w:ind w:left="714" w:hanging="357"/>
        <w:jc w:val="both"/>
      </w:pPr>
      <w:r w:rsidRPr="00861F7F">
        <w:t>A</w:t>
      </w:r>
      <w:r w:rsidR="00632983" w:rsidRPr="00861F7F">
        <w:t>ssociations</w:t>
      </w:r>
      <w:r w:rsidRPr="00861F7F">
        <w:t xml:space="preserve"> et</w:t>
      </w:r>
      <w:r w:rsidR="00632983" w:rsidRPr="00861F7F">
        <w:t xml:space="preserve"> collectifs</w:t>
      </w:r>
      <w:r w:rsidRPr="00861F7F">
        <w:t xml:space="preserve"> locaux</w:t>
      </w:r>
      <w:r w:rsidR="001A0BF1">
        <w:t> ;</w:t>
      </w:r>
    </w:p>
    <w:p w14:paraId="4AD80B80" w14:textId="77777777" w:rsidR="000941C9" w:rsidRDefault="000941C9" w:rsidP="00835CD5">
      <w:pPr>
        <w:pStyle w:val="Paragraphedeliste"/>
        <w:numPr>
          <w:ilvl w:val="0"/>
          <w:numId w:val="6"/>
        </w:numPr>
        <w:spacing w:after="120" w:line="276" w:lineRule="auto"/>
        <w:ind w:left="714" w:hanging="357"/>
        <w:jc w:val="both"/>
      </w:pPr>
      <w:r w:rsidRPr="000941C9">
        <w:t>Institutions et services publics ;</w:t>
      </w:r>
    </w:p>
    <w:p w14:paraId="485741E3" w14:textId="2F4799C6" w:rsidR="00632983" w:rsidRPr="00861F7F" w:rsidRDefault="0069648B" w:rsidP="00835CD5">
      <w:pPr>
        <w:pStyle w:val="Paragraphedeliste"/>
        <w:numPr>
          <w:ilvl w:val="0"/>
          <w:numId w:val="6"/>
        </w:numPr>
        <w:spacing w:after="120" w:line="276" w:lineRule="auto"/>
        <w:ind w:left="714" w:hanging="357"/>
        <w:jc w:val="both"/>
      </w:pPr>
      <w:r w:rsidRPr="00861F7F">
        <w:t xml:space="preserve">Artistes </w:t>
      </w:r>
      <w:proofErr w:type="spellStart"/>
      <w:r w:rsidR="0035757C" w:rsidRPr="00861F7F">
        <w:t>veveysan·ne·s</w:t>
      </w:r>
      <w:proofErr w:type="spellEnd"/>
      <w:r w:rsidR="0035757C" w:rsidRPr="00861F7F">
        <w:t xml:space="preserve"> </w:t>
      </w:r>
      <w:proofErr w:type="spellStart"/>
      <w:r w:rsidRPr="00861F7F">
        <w:t>engagé·e·s</w:t>
      </w:r>
      <w:proofErr w:type="spellEnd"/>
      <w:r w:rsidR="00FF0F9F">
        <w:t xml:space="preserve"> contre le racisme</w:t>
      </w:r>
      <w:r w:rsidRPr="00861F7F">
        <w:t>.</w:t>
      </w:r>
    </w:p>
    <w:p w14:paraId="367CB592" w14:textId="1993C50C" w:rsidR="00F941DC" w:rsidRPr="00861F7F" w:rsidRDefault="00632983" w:rsidP="00F941DC">
      <w:pPr>
        <w:spacing w:after="120" w:line="276" w:lineRule="auto"/>
        <w:jc w:val="both"/>
      </w:pPr>
      <w:r w:rsidRPr="00861F7F">
        <w:t xml:space="preserve">Les </w:t>
      </w:r>
      <w:r w:rsidR="00FA6F40" w:rsidRPr="00861F7F">
        <w:t xml:space="preserve">actrices et </w:t>
      </w:r>
      <w:r w:rsidR="00654C50" w:rsidRPr="00861F7F">
        <w:t>acteurs économiques</w:t>
      </w:r>
      <w:r w:rsidR="0069648B" w:rsidRPr="00861F7F">
        <w:t xml:space="preserve"> (</w:t>
      </w:r>
      <w:proofErr w:type="spellStart"/>
      <w:r w:rsidR="0069648B" w:rsidRPr="00861F7F">
        <w:t>indépendant·e·s</w:t>
      </w:r>
      <w:proofErr w:type="spellEnd"/>
      <w:r w:rsidR="001A0BF1">
        <w:t>,</w:t>
      </w:r>
      <w:r w:rsidR="001A0BF1" w:rsidRPr="001A0BF1">
        <w:t xml:space="preserve"> </w:t>
      </w:r>
      <w:r w:rsidR="001A0BF1" w:rsidRPr="00861F7F">
        <w:t>entreprises, commerces</w:t>
      </w:r>
      <w:r w:rsidR="0069648B" w:rsidRPr="00861F7F">
        <w:t xml:space="preserve">) peuvent également participer, </w:t>
      </w:r>
      <w:r w:rsidR="00F84652">
        <w:t>aux</w:t>
      </w:r>
      <w:r w:rsidR="00F941DC" w:rsidRPr="00861F7F">
        <w:t xml:space="preserve"> conditions suivantes : </w:t>
      </w:r>
    </w:p>
    <w:p w14:paraId="694E67CC" w14:textId="557A3A08" w:rsidR="00F941DC" w:rsidRDefault="00F941DC" w:rsidP="00F941DC">
      <w:pPr>
        <w:numPr>
          <w:ilvl w:val="0"/>
          <w:numId w:val="2"/>
        </w:numPr>
        <w:spacing w:after="120" w:line="276" w:lineRule="auto"/>
        <w:jc w:val="both"/>
      </w:pPr>
      <w:r w:rsidRPr="00E312CF">
        <w:t xml:space="preserve">L’activité </w:t>
      </w:r>
      <w:r w:rsidR="00F84652">
        <w:t>est</w:t>
      </w:r>
      <w:r w:rsidRPr="00E312CF">
        <w:t xml:space="preserve"> à but non lucratif et s’inscri</w:t>
      </w:r>
      <w:r w:rsidR="00F84652">
        <w:t>t</w:t>
      </w:r>
      <w:r w:rsidRPr="00E312CF">
        <w:t xml:space="preserve"> dans les valeurs portées par la manifestation</w:t>
      </w:r>
      <w:r>
        <w:t> ;</w:t>
      </w:r>
    </w:p>
    <w:p w14:paraId="680C78BA" w14:textId="65714AB6" w:rsidR="00F941DC" w:rsidRPr="00861F7F" w:rsidRDefault="00F941DC" w:rsidP="00F941DC">
      <w:pPr>
        <w:numPr>
          <w:ilvl w:val="0"/>
          <w:numId w:val="2"/>
        </w:numPr>
        <w:spacing w:after="120" w:line="276" w:lineRule="auto"/>
        <w:jc w:val="both"/>
      </w:pPr>
      <w:r w:rsidRPr="00861F7F">
        <w:lastRenderedPageBreak/>
        <w:t>Elle ne ser</w:t>
      </w:r>
      <w:r w:rsidR="00F84652">
        <w:t>t</w:t>
      </w:r>
      <w:r w:rsidR="006F4372">
        <w:t xml:space="preserve"> </w:t>
      </w:r>
      <w:r w:rsidR="00F84652">
        <w:t>pas</w:t>
      </w:r>
      <w:r w:rsidRPr="00861F7F">
        <w:t xml:space="preserve"> à la promotion commerciale</w:t>
      </w:r>
      <w:r w:rsidR="00F84652">
        <w:t xml:space="preserve"> ni à</w:t>
      </w:r>
      <w:r w:rsidRPr="00861F7F">
        <w:t xml:space="preserve"> la vente directe de produits ou de services. </w:t>
      </w:r>
    </w:p>
    <w:p w14:paraId="7E45CAF7" w14:textId="0A9C1808" w:rsidR="001577EE" w:rsidRPr="00861F7F" w:rsidRDefault="001577EE" w:rsidP="00283B58">
      <w:pPr>
        <w:pStyle w:val="NDFStyle3"/>
      </w:pPr>
      <w:bookmarkStart w:id="6" w:name="_Toc242268711"/>
      <w:r w:rsidRPr="00861F7F">
        <w:t xml:space="preserve">Article </w:t>
      </w:r>
      <w:r w:rsidR="00F941DC">
        <w:t>5</w:t>
      </w:r>
      <w:r w:rsidR="00D14BFC" w:rsidRPr="00861F7F">
        <w:tab/>
      </w:r>
      <w:r w:rsidRPr="00861F7F">
        <w:t>Modalités de candidature</w:t>
      </w:r>
      <w:bookmarkEnd w:id="6"/>
    </w:p>
    <w:p w14:paraId="691F42F4" w14:textId="3BC0EA6A" w:rsidR="00F70CCB" w:rsidRPr="00724382" w:rsidRDefault="00F70CCB" w:rsidP="00861F7F">
      <w:pPr>
        <w:spacing w:after="120" w:line="276" w:lineRule="auto"/>
        <w:jc w:val="both"/>
      </w:pPr>
      <w:r w:rsidRPr="00F70CCB">
        <w:t>Pour proposer une activité</w:t>
      </w:r>
      <w:r w:rsidR="00F84652">
        <w:t xml:space="preserve">, il convient de </w:t>
      </w:r>
      <w:r w:rsidRPr="00F70CCB">
        <w:t>remplir le formulaire de candidature officiel.</w:t>
      </w:r>
      <w:r w:rsidR="00AC4150">
        <w:t xml:space="preserve"> </w:t>
      </w:r>
      <w:r w:rsidR="00724382" w:rsidRPr="00724382">
        <w:t>Ce</w:t>
      </w:r>
      <w:r w:rsidR="00F84652">
        <w:t>lui-ci</w:t>
      </w:r>
      <w:r w:rsidR="00724382" w:rsidRPr="00724382">
        <w:t xml:space="preserve"> permet de présenter le projet et d’en évaluer l’adéquation avec les objectifs de la manifestation</w:t>
      </w:r>
      <w:r w:rsidR="003401BC">
        <w:t>. Il comprend</w:t>
      </w:r>
      <w:r w:rsidR="00F84652">
        <w:t> :</w:t>
      </w:r>
    </w:p>
    <w:p w14:paraId="6F586933" w14:textId="77777777" w:rsidR="00F70CCB" w:rsidRPr="00F70CCB" w:rsidRDefault="00F70CCB" w:rsidP="00835CD5">
      <w:pPr>
        <w:numPr>
          <w:ilvl w:val="0"/>
          <w:numId w:val="3"/>
        </w:numPr>
        <w:spacing w:after="120" w:line="276" w:lineRule="auto"/>
        <w:jc w:val="both"/>
      </w:pPr>
      <w:r w:rsidRPr="00F70CCB">
        <w:t>Une description concise de l’activité ;</w:t>
      </w:r>
    </w:p>
    <w:p w14:paraId="2DC8AC36" w14:textId="77777777" w:rsidR="00F70CCB" w:rsidRPr="00F70CCB" w:rsidRDefault="00F70CCB" w:rsidP="00835CD5">
      <w:pPr>
        <w:numPr>
          <w:ilvl w:val="0"/>
          <w:numId w:val="3"/>
        </w:numPr>
        <w:spacing w:after="120" w:line="276" w:lineRule="auto"/>
        <w:jc w:val="both"/>
      </w:pPr>
      <w:r w:rsidRPr="00F70CCB">
        <w:t>Les objectifs visés (en lien avec l’article 2) ;</w:t>
      </w:r>
    </w:p>
    <w:p w14:paraId="06834FA3" w14:textId="5B1521DB" w:rsidR="00F70CCB" w:rsidRPr="00F70CCB" w:rsidRDefault="00F70CCB" w:rsidP="00835CD5">
      <w:pPr>
        <w:numPr>
          <w:ilvl w:val="0"/>
          <w:numId w:val="3"/>
        </w:numPr>
        <w:spacing w:after="120" w:line="276" w:lineRule="auto"/>
        <w:jc w:val="both"/>
      </w:pPr>
      <w:r w:rsidRPr="00F70CCB">
        <w:t>Le public cible (ex. : tout public,</w:t>
      </w:r>
      <w:r w:rsidR="00CB1B9E">
        <w:t xml:space="preserve"> non-mixité</w:t>
      </w:r>
      <w:r w:rsidRPr="00F70CCB">
        <w:t>, enfants, etc.) ;</w:t>
      </w:r>
    </w:p>
    <w:p w14:paraId="7692E6A5" w14:textId="225A5C08" w:rsidR="00F70CCB" w:rsidRPr="00F70CCB" w:rsidRDefault="00F70CCB" w:rsidP="00835CD5">
      <w:pPr>
        <w:numPr>
          <w:ilvl w:val="0"/>
          <w:numId w:val="3"/>
        </w:numPr>
        <w:spacing w:after="120" w:line="276" w:lineRule="auto"/>
        <w:jc w:val="both"/>
      </w:pPr>
      <w:r w:rsidRPr="00F70CCB">
        <w:t>Le lieu, la date et l’horaire ;</w:t>
      </w:r>
    </w:p>
    <w:p w14:paraId="7CA73E40" w14:textId="77777777" w:rsidR="00F70CCB" w:rsidRPr="00F70CCB" w:rsidRDefault="00F70CCB" w:rsidP="00835CD5">
      <w:pPr>
        <w:numPr>
          <w:ilvl w:val="0"/>
          <w:numId w:val="3"/>
        </w:numPr>
        <w:spacing w:after="120" w:line="276" w:lineRule="auto"/>
        <w:jc w:val="both"/>
      </w:pPr>
      <w:r w:rsidRPr="00F70CCB">
        <w:t>Le tarif prévu (gratuit, prix libre ou tarif symbolique) ;</w:t>
      </w:r>
    </w:p>
    <w:p w14:paraId="370C1643" w14:textId="565D5DF0" w:rsidR="00F70CCB" w:rsidRDefault="00F84652" w:rsidP="00835CD5">
      <w:pPr>
        <w:numPr>
          <w:ilvl w:val="0"/>
          <w:numId w:val="3"/>
        </w:numPr>
        <w:spacing w:after="120" w:line="276" w:lineRule="auto"/>
        <w:jc w:val="both"/>
      </w:pPr>
      <w:r>
        <w:t xml:space="preserve">Les conditions </w:t>
      </w:r>
      <w:r w:rsidR="00F70CCB" w:rsidRPr="00F70CCB">
        <w:t>d’inscription (accès libre, sur inscription, nombre de places limité, etc.)</w:t>
      </w:r>
      <w:r w:rsidR="009228FE">
        <w:t> ;</w:t>
      </w:r>
    </w:p>
    <w:p w14:paraId="3868D491" w14:textId="2DAF60B7" w:rsidR="00874505" w:rsidRDefault="00F84652" w:rsidP="006F4372">
      <w:pPr>
        <w:numPr>
          <w:ilvl w:val="0"/>
          <w:numId w:val="3"/>
        </w:numPr>
        <w:spacing w:after="120" w:line="276" w:lineRule="auto"/>
        <w:jc w:val="both"/>
      </w:pPr>
      <w:r>
        <w:t>Les m</w:t>
      </w:r>
      <w:r w:rsidR="000941C9" w:rsidRPr="000941C9">
        <w:t xml:space="preserve">odalités d’inscription </w:t>
      </w:r>
      <w:r w:rsidR="009228FE">
        <w:t xml:space="preserve">(par courriel, par téléphone, formulaire en ligne, etc.). </w:t>
      </w:r>
    </w:p>
    <w:p w14:paraId="17522477" w14:textId="0751DE62" w:rsidR="00F70CCB" w:rsidRPr="00861F7F" w:rsidRDefault="00F70CCB" w:rsidP="00861F7F">
      <w:pPr>
        <w:pStyle w:val="NormalWeb"/>
        <w:spacing w:after="120" w:afterAutospacing="0" w:line="276" w:lineRule="auto"/>
        <w:jc w:val="both"/>
        <w:rPr>
          <w:rFonts w:asciiTheme="minorHAnsi" w:hAnsiTheme="minorHAnsi"/>
          <w:sz w:val="22"/>
          <w:szCs w:val="22"/>
        </w:rPr>
      </w:pPr>
      <w:r w:rsidRPr="00861F7F">
        <w:rPr>
          <w:rFonts w:asciiTheme="minorHAnsi" w:hAnsiTheme="minorHAnsi"/>
          <w:sz w:val="22"/>
          <w:szCs w:val="22"/>
        </w:rPr>
        <w:t>Le formulaire est :</w:t>
      </w:r>
    </w:p>
    <w:p w14:paraId="454DA446" w14:textId="127084A9" w:rsidR="00F70CCB" w:rsidRPr="00861F7F" w:rsidRDefault="00F70CCB" w:rsidP="00835CD5">
      <w:pPr>
        <w:pStyle w:val="NormalWeb"/>
        <w:numPr>
          <w:ilvl w:val="0"/>
          <w:numId w:val="4"/>
        </w:numPr>
        <w:spacing w:after="120" w:afterAutospacing="0" w:line="276" w:lineRule="auto"/>
        <w:jc w:val="both"/>
        <w:rPr>
          <w:rFonts w:asciiTheme="minorHAnsi" w:hAnsiTheme="minorHAnsi"/>
          <w:sz w:val="22"/>
          <w:szCs w:val="22"/>
        </w:rPr>
      </w:pPr>
      <w:r w:rsidRPr="00861F7F">
        <w:rPr>
          <w:rStyle w:val="lev"/>
          <w:rFonts w:asciiTheme="minorHAnsi" w:eastAsiaTheme="majorEastAsia" w:hAnsiTheme="minorHAnsi"/>
          <w:b w:val="0"/>
          <w:bCs w:val="0"/>
          <w:sz w:val="22"/>
          <w:szCs w:val="22"/>
        </w:rPr>
        <w:t>Téléchargeable</w:t>
      </w:r>
      <w:r w:rsidRPr="00861F7F">
        <w:rPr>
          <w:rFonts w:asciiTheme="minorHAnsi" w:hAnsiTheme="minorHAnsi"/>
          <w:sz w:val="22"/>
          <w:szCs w:val="22"/>
        </w:rPr>
        <w:t xml:space="preserve"> sur la page dédiée à la manifestation sur le site de la Ville de Vevey à l’adresse suivant</w:t>
      </w:r>
      <w:r w:rsidR="00C22303">
        <w:rPr>
          <w:rFonts w:asciiTheme="minorHAnsi" w:hAnsiTheme="minorHAnsi"/>
          <w:sz w:val="22"/>
          <w:szCs w:val="22"/>
        </w:rPr>
        <w:t>e </w:t>
      </w:r>
      <w:r w:rsidR="00C22303" w:rsidRPr="00591730">
        <w:rPr>
          <w:rFonts w:asciiTheme="minorHAnsi" w:hAnsiTheme="minorHAnsi"/>
          <w:sz w:val="22"/>
          <w:szCs w:val="22"/>
        </w:rPr>
        <w:t>:</w:t>
      </w:r>
      <w:r w:rsidR="000941C9" w:rsidRPr="00591730">
        <w:rPr>
          <w:rFonts w:asciiTheme="minorHAnsi" w:hAnsiTheme="minorHAnsi"/>
          <w:sz w:val="22"/>
          <w:szCs w:val="22"/>
        </w:rPr>
        <w:t xml:space="preserve"> </w:t>
      </w:r>
      <w:hyperlink r:id="rId8" w:history="1">
        <w:r w:rsidR="00591730" w:rsidRPr="00591730">
          <w:rPr>
            <w:rStyle w:val="Lienhypertexte"/>
            <w:rFonts w:asciiTheme="minorHAnsi" w:hAnsiTheme="minorHAnsi"/>
            <w:sz w:val="22"/>
            <w:szCs w:val="22"/>
          </w:rPr>
          <w:t>https://www.vevey.ch/SACR</w:t>
        </w:r>
      </w:hyperlink>
      <w:r w:rsidR="00591730" w:rsidRPr="00591730">
        <w:rPr>
          <w:rFonts w:asciiTheme="minorHAnsi" w:hAnsiTheme="minorHAnsi"/>
          <w:sz w:val="22"/>
          <w:szCs w:val="22"/>
        </w:rPr>
        <w:t xml:space="preserve"> </w:t>
      </w:r>
      <w:r w:rsidRPr="00591730">
        <w:rPr>
          <w:rFonts w:asciiTheme="minorHAnsi" w:hAnsiTheme="minorHAnsi"/>
          <w:sz w:val="22"/>
          <w:szCs w:val="22"/>
        </w:rPr>
        <w:t>;</w:t>
      </w:r>
    </w:p>
    <w:p w14:paraId="73D78735" w14:textId="28738AC7" w:rsidR="00F70CCB" w:rsidRPr="00861F7F" w:rsidRDefault="00F84652" w:rsidP="00835CD5">
      <w:pPr>
        <w:pStyle w:val="NormalWeb"/>
        <w:numPr>
          <w:ilvl w:val="0"/>
          <w:numId w:val="4"/>
        </w:numPr>
        <w:spacing w:after="120" w:afterAutospacing="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</w:t>
      </w:r>
      <w:r w:rsidR="00F70CCB" w:rsidRPr="00861F7F">
        <w:rPr>
          <w:rFonts w:asciiTheme="minorHAnsi" w:hAnsiTheme="minorHAnsi"/>
          <w:sz w:val="22"/>
          <w:szCs w:val="22"/>
        </w:rPr>
        <w:t xml:space="preserve">isponible </w:t>
      </w:r>
      <w:r w:rsidR="00F70CCB" w:rsidRPr="00861F7F">
        <w:rPr>
          <w:rStyle w:val="lev"/>
          <w:rFonts w:asciiTheme="minorHAnsi" w:eastAsiaTheme="majorEastAsia" w:hAnsiTheme="minorHAnsi"/>
          <w:b w:val="0"/>
          <w:bCs w:val="0"/>
          <w:sz w:val="22"/>
          <w:szCs w:val="22"/>
        </w:rPr>
        <w:t>en version papier</w:t>
      </w:r>
      <w:r w:rsidR="00F70CCB" w:rsidRPr="00861F7F">
        <w:rPr>
          <w:rFonts w:asciiTheme="minorHAnsi" w:hAnsiTheme="minorHAnsi"/>
          <w:sz w:val="22"/>
          <w:szCs w:val="22"/>
        </w:rPr>
        <w:t>, sur demande auprès du Service de la cohésion sociale.</w:t>
      </w:r>
    </w:p>
    <w:p w14:paraId="499D4DA6" w14:textId="5CC665BD" w:rsidR="00F70CCB" w:rsidRPr="00861F7F" w:rsidRDefault="00F70CCB" w:rsidP="0082703B">
      <w:pPr>
        <w:pStyle w:val="NormalWeb"/>
        <w:spacing w:after="120" w:afterAutospacing="0" w:line="276" w:lineRule="auto"/>
        <w:jc w:val="both"/>
        <w:rPr>
          <w:rFonts w:asciiTheme="minorHAnsi" w:hAnsiTheme="minorHAnsi"/>
          <w:sz w:val="22"/>
          <w:szCs w:val="22"/>
        </w:rPr>
      </w:pPr>
      <w:r w:rsidRPr="00861F7F">
        <w:rPr>
          <w:rFonts w:asciiTheme="minorHAnsi" w:hAnsiTheme="minorHAnsi"/>
          <w:sz w:val="22"/>
          <w:szCs w:val="22"/>
        </w:rPr>
        <w:t>Un accompagnement est possible</w:t>
      </w:r>
      <w:r w:rsidR="00F84652">
        <w:rPr>
          <w:rFonts w:asciiTheme="minorHAnsi" w:hAnsiTheme="minorHAnsi"/>
          <w:sz w:val="22"/>
          <w:szCs w:val="22"/>
        </w:rPr>
        <w:t>.</w:t>
      </w:r>
      <w:r w:rsidRPr="00861F7F">
        <w:rPr>
          <w:rFonts w:asciiTheme="minorHAnsi" w:hAnsiTheme="minorHAnsi"/>
          <w:sz w:val="22"/>
          <w:szCs w:val="22"/>
        </w:rPr>
        <w:t xml:space="preserve"> </w:t>
      </w:r>
      <w:r w:rsidR="00F84652">
        <w:rPr>
          <w:rFonts w:asciiTheme="minorHAnsi" w:hAnsiTheme="minorHAnsi"/>
          <w:sz w:val="22"/>
          <w:szCs w:val="22"/>
        </w:rPr>
        <w:t>L</w:t>
      </w:r>
      <w:r w:rsidRPr="00861F7F">
        <w:rPr>
          <w:rFonts w:asciiTheme="minorHAnsi" w:hAnsiTheme="minorHAnsi"/>
          <w:sz w:val="22"/>
          <w:szCs w:val="22"/>
        </w:rPr>
        <w:t xml:space="preserve">es personnes qui le souhaitent peuvent venir remplir le formulaire sur place ou obtenir de l’aide par </w:t>
      </w:r>
      <w:r w:rsidR="006F4372" w:rsidRPr="00861F7F">
        <w:rPr>
          <w:rFonts w:asciiTheme="minorHAnsi" w:hAnsiTheme="minorHAnsi"/>
          <w:sz w:val="22"/>
          <w:szCs w:val="22"/>
        </w:rPr>
        <w:t>téléphone.</w:t>
      </w:r>
    </w:p>
    <w:p w14:paraId="278B618C" w14:textId="207588EB" w:rsidR="00F70CCB" w:rsidRPr="00861F7F" w:rsidRDefault="00F70CCB" w:rsidP="004A2F25">
      <w:pPr>
        <w:spacing w:after="240" w:line="276" w:lineRule="auto"/>
        <w:jc w:val="both"/>
      </w:pPr>
      <w:r w:rsidRPr="00861F7F">
        <w:t xml:space="preserve">Pour toute </w:t>
      </w:r>
      <w:r w:rsidR="006F4372" w:rsidRPr="00861F7F">
        <w:t>question :</w:t>
      </w:r>
    </w:p>
    <w:p w14:paraId="7D229DD7" w14:textId="3BA11B87" w:rsidR="00F70CCB" w:rsidRPr="00861F7F" w:rsidRDefault="00F70CCB" w:rsidP="00874505">
      <w:pPr>
        <w:pBdr>
          <w:left w:val="single" w:sz="4" w:space="4" w:color="auto"/>
        </w:pBdr>
        <w:spacing w:after="120" w:line="276" w:lineRule="auto"/>
        <w:ind w:left="708"/>
        <w:jc w:val="both"/>
        <w:rPr>
          <w:rFonts w:cs="Segoe UI Emoji"/>
        </w:rPr>
      </w:pPr>
      <w:r w:rsidRPr="005D62BF">
        <w:rPr>
          <w:rFonts w:cs="Segoe UI Emoji"/>
          <w:b/>
          <w:bCs/>
          <w:i/>
          <w:iCs/>
        </w:rPr>
        <w:t>Courriel :</w:t>
      </w:r>
      <w:r w:rsidR="00763AB4">
        <w:rPr>
          <w:rFonts w:cs="Segoe UI Emoji"/>
        </w:rPr>
        <w:t xml:space="preserve"> </w:t>
      </w:r>
      <w:hyperlink r:id="rId9" w:history="1">
        <w:r w:rsidR="00981C0E" w:rsidRPr="0024015C">
          <w:rPr>
            <w:rStyle w:val="Lienhypertexte"/>
            <w:rFonts w:cs="Segoe UI Emoji"/>
          </w:rPr>
          <w:t>cohesion.sociale@vevey.ch</w:t>
        </w:r>
      </w:hyperlink>
      <w:r w:rsidR="00981C0E">
        <w:rPr>
          <w:rFonts w:cs="Segoe UI Emoji"/>
        </w:rPr>
        <w:t xml:space="preserve"> </w:t>
      </w:r>
    </w:p>
    <w:p w14:paraId="09668ABB" w14:textId="085EACFB" w:rsidR="00F70CCB" w:rsidRPr="00861F7F" w:rsidRDefault="00F70CCB" w:rsidP="00874505">
      <w:pPr>
        <w:pBdr>
          <w:left w:val="single" w:sz="4" w:space="4" w:color="auto"/>
        </w:pBdr>
        <w:spacing w:after="120" w:line="276" w:lineRule="auto"/>
        <w:ind w:left="708"/>
        <w:jc w:val="both"/>
        <w:rPr>
          <w:rFonts w:cs="Segoe UI Emoji"/>
        </w:rPr>
      </w:pPr>
      <w:r w:rsidRPr="005D62BF">
        <w:rPr>
          <w:rFonts w:cs="Segoe UI Emoji"/>
          <w:b/>
          <w:bCs/>
          <w:i/>
          <w:iCs/>
        </w:rPr>
        <w:t>Tél</w:t>
      </w:r>
      <w:r w:rsidR="00981C0E" w:rsidRPr="005D62BF">
        <w:rPr>
          <w:rFonts w:cs="Segoe UI Emoji"/>
          <w:b/>
          <w:bCs/>
          <w:i/>
          <w:iCs/>
        </w:rPr>
        <w:t>éphone</w:t>
      </w:r>
      <w:r w:rsidRPr="005D62BF">
        <w:rPr>
          <w:rFonts w:cs="Segoe UI Emoji"/>
          <w:b/>
          <w:bCs/>
          <w:i/>
          <w:iCs/>
        </w:rPr>
        <w:t> :</w:t>
      </w:r>
      <w:r w:rsidRPr="00861F7F">
        <w:rPr>
          <w:rFonts w:cs="Segoe UI Emoji"/>
        </w:rPr>
        <w:t xml:space="preserve"> </w:t>
      </w:r>
      <w:r w:rsidR="00981C0E">
        <w:rPr>
          <w:rFonts w:cs="Segoe UI Emoji"/>
        </w:rPr>
        <w:t>021</w:t>
      </w:r>
      <w:r w:rsidR="00F84652">
        <w:rPr>
          <w:rFonts w:cs="Segoe UI Emoji"/>
        </w:rPr>
        <w:t xml:space="preserve"> </w:t>
      </w:r>
      <w:r w:rsidR="00981C0E">
        <w:rPr>
          <w:rFonts w:cs="Segoe UI Emoji"/>
        </w:rPr>
        <w:t>925</w:t>
      </w:r>
      <w:r w:rsidR="00F84652">
        <w:rPr>
          <w:rFonts w:cs="Segoe UI Emoji"/>
        </w:rPr>
        <w:t xml:space="preserve"> </w:t>
      </w:r>
      <w:r w:rsidR="00981C0E">
        <w:rPr>
          <w:rFonts w:cs="Segoe UI Emoji"/>
        </w:rPr>
        <w:t>53</w:t>
      </w:r>
      <w:r w:rsidR="00F84652">
        <w:rPr>
          <w:rFonts w:cs="Segoe UI Emoji"/>
        </w:rPr>
        <w:t xml:space="preserve"> </w:t>
      </w:r>
      <w:r w:rsidR="00981C0E">
        <w:rPr>
          <w:rFonts w:cs="Segoe UI Emoji"/>
        </w:rPr>
        <w:t>18</w:t>
      </w:r>
    </w:p>
    <w:p w14:paraId="3126C1B3" w14:textId="36E1B137" w:rsidR="00AC4150" w:rsidRDefault="00F70CCB" w:rsidP="00AC4150">
      <w:pPr>
        <w:pBdr>
          <w:left w:val="single" w:sz="4" w:space="4" w:color="auto"/>
        </w:pBdr>
        <w:spacing w:after="120" w:line="276" w:lineRule="auto"/>
        <w:ind w:left="708"/>
        <w:jc w:val="both"/>
        <w:rPr>
          <w:rFonts w:cs="Segoe UI Emoji"/>
        </w:rPr>
      </w:pPr>
      <w:r w:rsidRPr="005D62BF">
        <w:rPr>
          <w:rFonts w:cs="Segoe UI Emoji"/>
          <w:b/>
          <w:bCs/>
          <w:i/>
          <w:iCs/>
        </w:rPr>
        <w:t>Adresse</w:t>
      </w:r>
      <w:r w:rsidR="00981C0E" w:rsidRPr="005D62BF">
        <w:rPr>
          <w:rFonts w:cs="Segoe UI Emoji"/>
          <w:b/>
          <w:bCs/>
          <w:i/>
          <w:iCs/>
        </w:rPr>
        <w:t xml:space="preserve"> </w:t>
      </w:r>
      <w:r w:rsidRPr="005D62BF">
        <w:rPr>
          <w:rFonts w:cs="Segoe UI Emoji"/>
          <w:b/>
          <w:bCs/>
          <w:i/>
          <w:iCs/>
        </w:rPr>
        <w:t>:</w:t>
      </w:r>
      <w:r w:rsidRPr="00861F7F">
        <w:rPr>
          <w:rFonts w:cs="Segoe UI Emoji"/>
        </w:rPr>
        <w:t xml:space="preserve"> </w:t>
      </w:r>
      <w:r w:rsidR="00981C0E">
        <w:rPr>
          <w:rFonts w:cs="Segoe UI Emoji"/>
        </w:rPr>
        <w:t xml:space="preserve">Service de la cohésion sociale, </w:t>
      </w:r>
      <w:r w:rsidRPr="00861F7F">
        <w:rPr>
          <w:rFonts w:cs="Segoe UI Emoji"/>
        </w:rPr>
        <w:t xml:space="preserve">Rue du Simplon </w:t>
      </w:r>
      <w:r w:rsidR="00981C0E">
        <w:rPr>
          <w:rFonts w:cs="Segoe UI Emoji"/>
        </w:rPr>
        <w:t>14, 1</w:t>
      </w:r>
      <w:r w:rsidR="00981C0E" w:rsidRPr="00981C0E">
        <w:rPr>
          <w:rFonts w:cs="Segoe UI Emoji"/>
          <w:vertAlign w:val="superscript"/>
        </w:rPr>
        <w:t>er</w:t>
      </w:r>
      <w:r w:rsidR="00981C0E">
        <w:rPr>
          <w:rFonts w:cs="Segoe UI Emoji"/>
        </w:rPr>
        <w:t xml:space="preserve"> étage, </w:t>
      </w:r>
      <w:r w:rsidRPr="00861F7F">
        <w:rPr>
          <w:rFonts w:cs="Segoe UI Emoji"/>
        </w:rPr>
        <w:t>1800 Vevey</w:t>
      </w:r>
    </w:p>
    <w:p w14:paraId="7255797A" w14:textId="5DDC964B" w:rsidR="00F84652" w:rsidRDefault="00F84652" w:rsidP="00AC4150">
      <w:r>
        <w:t xml:space="preserve">Délai de dépôt : les candidatures sont à transmettre jusqu’au 2 novembre 2026. </w:t>
      </w:r>
    </w:p>
    <w:p w14:paraId="48AF27CC" w14:textId="77777777" w:rsidR="003A7339" w:rsidRPr="003A7339" w:rsidRDefault="003A7339" w:rsidP="001A0BF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jc w:val="both"/>
        <w:rPr>
          <w:b/>
          <w:bCs/>
        </w:rPr>
      </w:pPr>
      <w:r w:rsidRPr="003A7339">
        <w:rPr>
          <w:b/>
          <w:bCs/>
        </w:rPr>
        <w:t>Protection des données personnelles</w:t>
      </w:r>
    </w:p>
    <w:p w14:paraId="13A1DFCA" w14:textId="2477851B" w:rsidR="00D65841" w:rsidRDefault="000941C9" w:rsidP="00D6584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jc w:val="both"/>
      </w:pPr>
      <w:r w:rsidRPr="000941C9">
        <w:t>Les informations transmises dans le cadre de la candidature sont utilisées exclusivement pour l’organisation et la gestion de la participation à la manifestation. Elles sont traitées conformément à la Loi vaudoise sur la protection des données (</w:t>
      </w:r>
      <w:proofErr w:type="spellStart"/>
      <w:r w:rsidRPr="000941C9">
        <w:t>LPrD</w:t>
      </w:r>
      <w:proofErr w:type="spellEnd"/>
      <w:r w:rsidRPr="000941C9">
        <w:t>).</w:t>
      </w:r>
      <w:r>
        <w:t xml:space="preserve"> </w:t>
      </w:r>
      <w:r w:rsidRPr="000941C9">
        <w:t>Les personnes concernées peuvent demander en tout temps l’accès à leurs données, leur rectification ou leur suppression en contactant le Service de la cohésion sociale de la Ville de Vevey.</w:t>
      </w:r>
      <w:r>
        <w:t xml:space="preserve"> </w:t>
      </w:r>
      <w:r w:rsidRPr="000941C9">
        <w:t>En soumettant une candidature, les participantes et participants consentent au traitement de leurs données personnelles aux fins précitées.</w:t>
      </w:r>
    </w:p>
    <w:p w14:paraId="5D20FF67" w14:textId="1CD7BDFE" w:rsidR="000D38A0" w:rsidRPr="00861F7F" w:rsidRDefault="000D38A0" w:rsidP="00283B58">
      <w:pPr>
        <w:pStyle w:val="NDFStyle3"/>
      </w:pPr>
      <w:bookmarkStart w:id="7" w:name="_Toc242268712"/>
      <w:r w:rsidRPr="00861F7F">
        <w:lastRenderedPageBreak/>
        <w:t xml:space="preserve">Article </w:t>
      </w:r>
      <w:r w:rsidR="00874505">
        <w:t>6</w:t>
      </w:r>
      <w:r w:rsidRPr="00861F7F">
        <w:tab/>
        <w:t>Engagement de la Ville</w:t>
      </w:r>
      <w:bookmarkEnd w:id="7"/>
    </w:p>
    <w:p w14:paraId="1CD2BCF3" w14:textId="1AC1BDAF" w:rsidR="00F84652" w:rsidRDefault="000941C9" w:rsidP="00C12E38">
      <w:pPr>
        <w:spacing w:after="120" w:line="276" w:lineRule="auto"/>
        <w:jc w:val="both"/>
      </w:pPr>
      <w:r w:rsidRPr="000941C9">
        <w:t>Tout projet transmis dans le cadre de la manifestation est examiné par le Service de la cohésion sociale, qui en évalue la conformité avec la présente procédure</w:t>
      </w:r>
      <w:r w:rsidR="00F84652">
        <w:t xml:space="preserve">, notamment au regard des critères suivants : </w:t>
      </w:r>
    </w:p>
    <w:p w14:paraId="5E8DAF4E" w14:textId="14AD402C" w:rsidR="00F84652" w:rsidRDefault="00ED7A36" w:rsidP="00F84652">
      <w:pPr>
        <w:pStyle w:val="Paragraphedeliste"/>
        <w:numPr>
          <w:ilvl w:val="0"/>
          <w:numId w:val="11"/>
        </w:numPr>
        <w:spacing w:after="120" w:line="276" w:lineRule="auto"/>
        <w:jc w:val="both"/>
      </w:pPr>
      <w:r w:rsidRPr="000941C9">
        <w:t>La</w:t>
      </w:r>
      <w:r w:rsidR="000941C9" w:rsidRPr="000941C9">
        <w:t xml:space="preserve"> pertinence</w:t>
      </w:r>
      <w:r w:rsidR="00F84652">
        <w:t xml:space="preserve"> par rapport aux objectifs et à la thématique</w:t>
      </w:r>
    </w:p>
    <w:p w14:paraId="7E964D9F" w14:textId="77777777" w:rsidR="00F84652" w:rsidRDefault="00F84652" w:rsidP="00F84652">
      <w:pPr>
        <w:pStyle w:val="Paragraphedeliste"/>
        <w:numPr>
          <w:ilvl w:val="0"/>
          <w:numId w:val="11"/>
        </w:numPr>
        <w:spacing w:after="120" w:line="276" w:lineRule="auto"/>
        <w:jc w:val="both"/>
      </w:pPr>
      <w:r>
        <w:t>La place accordée à l’expérience et à la parole des personnes concernées ;</w:t>
      </w:r>
    </w:p>
    <w:p w14:paraId="31DB074D" w14:textId="232BEE65" w:rsidR="00F84652" w:rsidRDefault="00F84652" w:rsidP="00F84652">
      <w:pPr>
        <w:pStyle w:val="Paragraphedeliste"/>
        <w:numPr>
          <w:ilvl w:val="0"/>
          <w:numId w:val="11"/>
        </w:numPr>
        <w:spacing w:after="120" w:line="276" w:lineRule="auto"/>
        <w:jc w:val="both"/>
      </w:pPr>
      <w:r>
        <w:t>L’</w:t>
      </w:r>
      <w:r w:rsidR="00751C85">
        <w:t>accessibilité</w:t>
      </w:r>
      <w:r>
        <w:t xml:space="preserve"> de l’activité (public, tarif, lieu, langue) ;</w:t>
      </w:r>
    </w:p>
    <w:p w14:paraId="57928EC9" w14:textId="05A15B6C" w:rsidR="00F84652" w:rsidRDefault="00F84652" w:rsidP="00ED7A36">
      <w:pPr>
        <w:pStyle w:val="Paragraphedeliste"/>
        <w:numPr>
          <w:ilvl w:val="0"/>
          <w:numId w:val="11"/>
        </w:numPr>
        <w:spacing w:after="120" w:line="276" w:lineRule="auto"/>
        <w:jc w:val="both"/>
      </w:pPr>
      <w:r>
        <w:t xml:space="preserve">La faisabilité du projet. </w:t>
      </w:r>
    </w:p>
    <w:p w14:paraId="4B750452" w14:textId="77777777" w:rsidR="00FA3100" w:rsidRDefault="00FA3100" w:rsidP="00FA3100">
      <w:pPr>
        <w:spacing w:after="120" w:line="276" w:lineRule="auto"/>
        <w:jc w:val="both"/>
      </w:pPr>
      <w:r>
        <w:t xml:space="preserve">Les projets doivent respecter la dignité de chacune et chacun et ne véhiculer aucun propos discriminatoire ni message à caractère partisan. Le Ville se réserve le droit de ne pas retenir un projet qui contreviendrait à ces principes. </w:t>
      </w:r>
    </w:p>
    <w:p w14:paraId="0DD82F2B" w14:textId="463BF7E2" w:rsidR="003347BC" w:rsidRDefault="00F84652" w:rsidP="00F84652">
      <w:pPr>
        <w:spacing w:after="120" w:line="276" w:lineRule="auto"/>
        <w:jc w:val="both"/>
      </w:pPr>
      <w:r>
        <w:t xml:space="preserve">Les projets reçus jusqu’au 2 novembre 2026 et retenus sont intégrés au programme. Les projets reçus après </w:t>
      </w:r>
      <w:r w:rsidR="00664975" w:rsidRPr="00664975">
        <w:t>cette date</w:t>
      </w:r>
      <w:r>
        <w:t xml:space="preserve"> sont examinés dans la mesure du possible, sans garantie d’intégration </w:t>
      </w:r>
      <w:r w:rsidR="00664975" w:rsidRPr="00664975">
        <w:t>au programme</w:t>
      </w:r>
      <w:r>
        <w:t>.</w:t>
      </w:r>
      <w:r w:rsidR="00113991">
        <w:t xml:space="preserve"> </w:t>
      </w:r>
      <w:r w:rsidR="0059311B" w:rsidRPr="0059311B">
        <w:t xml:space="preserve">Les </w:t>
      </w:r>
      <w:proofErr w:type="spellStart"/>
      <w:r w:rsidR="0059311B" w:rsidRPr="0059311B">
        <w:t>porteur·se·s</w:t>
      </w:r>
      <w:proofErr w:type="spellEnd"/>
      <w:r w:rsidR="0059311B" w:rsidRPr="0059311B">
        <w:t xml:space="preserve"> de projets seront informés de la sélection de leur projet </w:t>
      </w:r>
      <w:r w:rsidR="0059080F">
        <w:t>avant</w:t>
      </w:r>
      <w:r w:rsidR="0059341A">
        <w:t xml:space="preserve"> </w:t>
      </w:r>
      <w:r w:rsidR="0059311B" w:rsidRPr="0059311B">
        <w:t>le 27 novembre 2026.</w:t>
      </w:r>
    </w:p>
    <w:p w14:paraId="00DCC524" w14:textId="44F88A23" w:rsidR="000941C9" w:rsidRDefault="000941C9" w:rsidP="000151D7">
      <w:pPr>
        <w:spacing w:after="120" w:line="276" w:lineRule="auto"/>
        <w:jc w:val="both"/>
      </w:pPr>
      <w:r w:rsidRPr="000941C9">
        <w:t xml:space="preserve">Dans la mesure des ressources disponibles, le Service de la cohésion sociale peut apporter un soutien logistique aux projets retenus, notamment par : </w:t>
      </w:r>
    </w:p>
    <w:p w14:paraId="22CDA6B0" w14:textId="16CDD5EC" w:rsidR="000941C9" w:rsidRDefault="000941C9" w:rsidP="00835CD5">
      <w:pPr>
        <w:pStyle w:val="Paragraphedeliste"/>
        <w:numPr>
          <w:ilvl w:val="0"/>
          <w:numId w:val="8"/>
        </w:numPr>
        <w:spacing w:after="120" w:line="276" w:lineRule="auto"/>
        <w:jc w:val="both"/>
      </w:pPr>
      <w:r>
        <w:t>L</w:t>
      </w:r>
      <w:r w:rsidRPr="000941C9">
        <w:t xml:space="preserve">a mise à disposition </w:t>
      </w:r>
      <w:r w:rsidR="003347BC">
        <w:t xml:space="preserve">éventuelle </w:t>
      </w:r>
      <w:r w:rsidRPr="000941C9">
        <w:t xml:space="preserve">de salles communales (par exemple : </w:t>
      </w:r>
      <w:r w:rsidR="00591730">
        <w:t>m</w:t>
      </w:r>
      <w:r w:rsidRPr="000941C9">
        <w:t>aison de quartier</w:t>
      </w:r>
      <w:r w:rsidR="00751C85">
        <w:t>)</w:t>
      </w:r>
      <w:r w:rsidRPr="000941C9">
        <w:t>, sous réserve de disponibilité ;</w:t>
      </w:r>
    </w:p>
    <w:p w14:paraId="5FFE40F5" w14:textId="66F5509E" w:rsidR="000941C9" w:rsidRDefault="000941C9" w:rsidP="00835CD5">
      <w:pPr>
        <w:pStyle w:val="Paragraphedeliste"/>
        <w:numPr>
          <w:ilvl w:val="0"/>
          <w:numId w:val="8"/>
        </w:numPr>
        <w:spacing w:after="120" w:line="276" w:lineRule="auto"/>
        <w:jc w:val="both"/>
      </w:pPr>
      <w:r>
        <w:t>L</w:t>
      </w:r>
      <w:r w:rsidRPr="000941C9">
        <w:t xml:space="preserve">a promotion des activités </w:t>
      </w:r>
      <w:r w:rsidRPr="000941C9">
        <w:t>intégrées a</w:t>
      </w:r>
      <w:r w:rsidRPr="000941C9">
        <w:t xml:space="preserve">u programme via les canaux de communication de la Ville (site internet, réseaux sociaux, affichage communal). </w:t>
      </w:r>
    </w:p>
    <w:p w14:paraId="60182862" w14:textId="7FA12995" w:rsidR="0082703B" w:rsidRPr="00CC0DC6" w:rsidRDefault="000941C9" w:rsidP="00861F7F">
      <w:pPr>
        <w:spacing w:after="120" w:line="276" w:lineRule="auto"/>
        <w:jc w:val="both"/>
      </w:pPr>
      <w:r w:rsidRPr="000941C9">
        <w:t xml:space="preserve">La Ville de Vevey réaffirme, à travers cet engagement, sa volonté de soutenir les initiatives en faveur </w:t>
      </w:r>
      <w:r w:rsidR="00874505">
        <w:t>de la lutte contre le racisme</w:t>
      </w:r>
      <w:r w:rsidRPr="000941C9">
        <w:t xml:space="preserve">. Elle invite toutes les personnes et structures </w:t>
      </w:r>
      <w:r w:rsidR="00751C85">
        <w:t xml:space="preserve">qui partagent </w:t>
      </w:r>
      <w:r w:rsidRPr="000941C9">
        <w:t>cette démarche à soumettre leur projet et à participer activement à la programmation.</w:t>
      </w:r>
    </w:p>
    <w:p w14:paraId="469CF58E" w14:textId="787B0540" w:rsidR="00E556EC" w:rsidRPr="00861F7F" w:rsidRDefault="00E556EC" w:rsidP="00283B58">
      <w:pPr>
        <w:pStyle w:val="NDFStyle3"/>
      </w:pPr>
      <w:bookmarkStart w:id="8" w:name="_Toc242268713"/>
      <w:r w:rsidRPr="00861F7F">
        <w:t xml:space="preserve">Article </w:t>
      </w:r>
      <w:r w:rsidR="00874505">
        <w:t>7</w:t>
      </w:r>
      <w:r w:rsidRPr="00861F7F">
        <w:tab/>
      </w:r>
      <w:r w:rsidRPr="00E556EC">
        <w:t>Dispositions finales</w:t>
      </w:r>
      <w:bookmarkEnd w:id="8"/>
    </w:p>
    <w:bookmarkEnd w:id="0"/>
    <w:p w14:paraId="388E7623" w14:textId="5673C080" w:rsidR="0090246C" w:rsidRDefault="00142163" w:rsidP="0059162D">
      <w:pPr>
        <w:jc w:val="both"/>
      </w:pPr>
      <w:r w:rsidRPr="00142163">
        <w:t xml:space="preserve">La présente procédure est adoptée par le Service de la cohésion sociale de la Ville de Vevey. Elle entre en vigueur dès sa publication en </w:t>
      </w:r>
      <w:r w:rsidR="00874505">
        <w:t>octobre</w:t>
      </w:r>
      <w:r w:rsidRPr="00142163">
        <w:t xml:space="preserve"> 2026 et s’applique à l’ensemble des projets déposés dans le cadre </w:t>
      </w:r>
      <w:r w:rsidR="00874505">
        <w:t>de la Semaine d’actions contre le racisme</w:t>
      </w:r>
      <w:r w:rsidR="00591730">
        <w:t xml:space="preserve"> 2027</w:t>
      </w:r>
      <w:r w:rsidR="00874505">
        <w:t>.</w:t>
      </w:r>
    </w:p>
    <w:sectPr w:rsidR="0090246C" w:rsidSect="00972BFC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7D10D" w14:textId="77777777" w:rsidR="004D58DE" w:rsidRDefault="004D58DE" w:rsidP="00285424">
      <w:pPr>
        <w:spacing w:after="0" w:line="240" w:lineRule="auto"/>
      </w:pPr>
      <w:r>
        <w:separator/>
      </w:r>
    </w:p>
  </w:endnote>
  <w:endnote w:type="continuationSeparator" w:id="0">
    <w:p w14:paraId="0444D519" w14:textId="77777777" w:rsidR="004D58DE" w:rsidRDefault="004D58DE" w:rsidP="002854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wis721 Cn BT">
    <w:altName w:val="Calibri"/>
    <w:panose1 w:val="020B0506020202030204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5414292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74A21843" w14:textId="5521C77E" w:rsidR="00821610" w:rsidRPr="00821610" w:rsidRDefault="000934AC" w:rsidP="000934AC">
        <w:pPr>
          <w:pStyle w:val="Pieddepage"/>
          <w:jc w:val="center"/>
          <w:rPr>
            <w:sz w:val="20"/>
            <w:szCs w:val="20"/>
          </w:rPr>
        </w:pPr>
        <w:r>
          <w:rPr>
            <w:rFonts w:ascii="Swis721 Cn BT" w:eastAsia="Times New Roman" w:hAnsi="Swis721 Cn BT" w:cs="Times New Roman"/>
            <w:noProof/>
            <w:spacing w:val="25"/>
            <w:kern w:val="28"/>
            <w:sz w:val="18"/>
            <w:szCs w:val="20"/>
            <w:lang w:val="fr-FR" w:eastAsia="fr-FR"/>
            <w14:ligatures w14:val="none"/>
          </w:rPr>
          <w:drawing>
            <wp:anchor distT="0" distB="0" distL="114300" distR="114300" simplePos="0" relativeHeight="251662336" behindDoc="1" locked="0" layoutInCell="1" allowOverlap="1" wp14:anchorId="0BEF032B" wp14:editId="41F3BDB9">
              <wp:simplePos x="0" y="0"/>
              <wp:positionH relativeFrom="column">
                <wp:posOffset>33655</wp:posOffset>
              </wp:positionH>
              <wp:positionV relativeFrom="paragraph">
                <wp:posOffset>-62230</wp:posOffset>
              </wp:positionV>
              <wp:extent cx="1497965" cy="400050"/>
              <wp:effectExtent l="0" t="0" r="6985" b="0"/>
              <wp:wrapNone/>
              <wp:docPr id="1894164885" name="Image 2" descr="Une image contenant texte, Police, Graphique, typographie&#10;&#10;Le contenu généré par l’IA peut êtr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9595881" name="Image 2" descr="Une image contenant texte, Police, Graphique, typographie&#10;&#10;Le contenu généré par l’IA peut être incorrect.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97965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821610" w:rsidRPr="00821610">
          <w:rPr>
            <w:sz w:val="20"/>
            <w:szCs w:val="20"/>
          </w:rPr>
          <w:fldChar w:fldCharType="begin"/>
        </w:r>
        <w:r w:rsidR="00821610" w:rsidRPr="00821610">
          <w:rPr>
            <w:sz w:val="20"/>
            <w:szCs w:val="20"/>
          </w:rPr>
          <w:instrText>PAGE   \* MERGEFORMAT</w:instrText>
        </w:r>
        <w:r w:rsidR="00821610" w:rsidRPr="00821610">
          <w:rPr>
            <w:sz w:val="20"/>
            <w:szCs w:val="20"/>
          </w:rPr>
          <w:fldChar w:fldCharType="separate"/>
        </w:r>
        <w:r w:rsidR="00821610" w:rsidRPr="00821610">
          <w:rPr>
            <w:sz w:val="20"/>
            <w:szCs w:val="20"/>
            <w:lang w:val="fr-FR"/>
          </w:rPr>
          <w:t>2</w:t>
        </w:r>
        <w:r w:rsidR="00821610" w:rsidRPr="00821610">
          <w:rPr>
            <w:sz w:val="20"/>
            <w:szCs w:val="20"/>
          </w:rPr>
          <w:fldChar w:fldCharType="end"/>
        </w:r>
      </w:p>
    </w:sdtContent>
  </w:sdt>
  <w:p w14:paraId="6E78545E" w14:textId="1DEB5840" w:rsidR="00821610" w:rsidRDefault="00821610" w:rsidP="00821610">
    <w:pPr>
      <w:pStyle w:val="Pieddepag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717444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3D7FABAE" w14:textId="77777777" w:rsidR="00A640EF" w:rsidRPr="00821610" w:rsidRDefault="00A640EF" w:rsidP="00A640EF">
        <w:pPr>
          <w:pStyle w:val="Pieddepage"/>
          <w:jc w:val="center"/>
          <w:rPr>
            <w:sz w:val="20"/>
            <w:szCs w:val="20"/>
          </w:rPr>
        </w:pPr>
        <w:r>
          <w:rPr>
            <w:rFonts w:ascii="Swis721 Cn BT" w:eastAsia="Times New Roman" w:hAnsi="Swis721 Cn BT" w:cs="Times New Roman"/>
            <w:noProof/>
            <w:spacing w:val="25"/>
            <w:kern w:val="28"/>
            <w:sz w:val="18"/>
            <w:szCs w:val="20"/>
            <w:lang w:val="fr-FR" w:eastAsia="fr-FR"/>
            <w14:ligatures w14:val="none"/>
          </w:rPr>
          <w:drawing>
            <wp:anchor distT="0" distB="0" distL="114300" distR="114300" simplePos="0" relativeHeight="251664384" behindDoc="1" locked="0" layoutInCell="1" allowOverlap="1" wp14:anchorId="65EA139E" wp14:editId="7EDC7EC0">
              <wp:simplePos x="0" y="0"/>
              <wp:positionH relativeFrom="column">
                <wp:posOffset>33655</wp:posOffset>
              </wp:positionH>
              <wp:positionV relativeFrom="paragraph">
                <wp:posOffset>-62230</wp:posOffset>
              </wp:positionV>
              <wp:extent cx="1497965" cy="400050"/>
              <wp:effectExtent l="0" t="0" r="6985" b="0"/>
              <wp:wrapNone/>
              <wp:docPr id="1299906297" name="Image 2" descr="Une image contenant texte, Police, Graphique, typographie&#10;&#10;Le contenu généré par l’IA peut êtr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9595881" name="Image 2" descr="Une image contenant texte, Police, Graphique, typographie&#10;&#10;Le contenu généré par l’IA peut être incorrect.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97965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821610">
          <w:rPr>
            <w:sz w:val="20"/>
            <w:szCs w:val="20"/>
          </w:rPr>
          <w:fldChar w:fldCharType="begin"/>
        </w:r>
        <w:r w:rsidRPr="00821610">
          <w:rPr>
            <w:sz w:val="20"/>
            <w:szCs w:val="20"/>
          </w:rPr>
          <w:instrText>PAGE   \* MERGEFORMAT</w:instrText>
        </w:r>
        <w:r w:rsidRPr="00821610"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 w:rsidRPr="00821610">
          <w:rPr>
            <w:sz w:val="20"/>
            <w:szCs w:val="20"/>
          </w:rPr>
          <w:fldChar w:fldCharType="end"/>
        </w:r>
      </w:p>
    </w:sdtContent>
  </w:sdt>
  <w:p w14:paraId="29BA2F9A" w14:textId="492524F2" w:rsidR="00A640EF" w:rsidRDefault="008E5EC7" w:rsidP="008E5EC7">
    <w:pPr>
      <w:pStyle w:val="Pieddepage"/>
      <w:tabs>
        <w:tab w:val="clear" w:pos="4536"/>
        <w:tab w:val="clear" w:pos="9072"/>
        <w:tab w:val="left" w:pos="97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A8606" w14:textId="77777777" w:rsidR="004D58DE" w:rsidRDefault="004D58DE" w:rsidP="00285424">
      <w:pPr>
        <w:spacing w:after="0" w:line="240" w:lineRule="auto"/>
      </w:pPr>
      <w:r>
        <w:separator/>
      </w:r>
    </w:p>
  </w:footnote>
  <w:footnote w:type="continuationSeparator" w:id="0">
    <w:p w14:paraId="139E442F" w14:textId="77777777" w:rsidR="004D58DE" w:rsidRDefault="004D58DE" w:rsidP="002854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E2954" w14:textId="0A928786" w:rsidR="0059080F" w:rsidRPr="00553F7C" w:rsidRDefault="00A912AB" w:rsidP="00972BFC">
    <w:pPr>
      <w:spacing w:after="0" w:line="240" w:lineRule="auto"/>
      <w:jc w:val="right"/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</w:pPr>
    <w:r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ab/>
    </w:r>
    <w:r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ab/>
    </w:r>
    <w:r w:rsidRPr="00883D81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 xml:space="preserve"> </w:t>
    </w:r>
    <w:r w:rsidR="00874505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ab/>
    </w:r>
    <w:r w:rsidR="00553F7C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ab/>
    </w:r>
    <w:r w:rsidR="00874505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>Appel à projets</w:t>
    </w:r>
    <w:r w:rsidR="00972BFC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 xml:space="preserve"> – Semaine d’actions contre le racisme 2027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8CB3" w14:textId="0EEAE4BD" w:rsidR="00861F7F" w:rsidRPr="00FB6EBC" w:rsidRDefault="00861F7F" w:rsidP="00FB6EBC">
    <w:pPr>
      <w:spacing w:after="0" w:line="240" w:lineRule="auto"/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</w:pPr>
    <w:bookmarkStart w:id="9" w:name="_Hlk231810077"/>
    <w:r w:rsidRPr="00883D81">
      <w:rPr>
        <w:rFonts w:ascii="Times New Roman" w:eastAsia="Times New Roman" w:hAnsi="Times New Roman" w:cs="Times New Roman"/>
        <w:noProof/>
        <w:kern w:val="0"/>
        <w:sz w:val="24"/>
        <w:szCs w:val="20"/>
        <w:lang w:val="fr-FR" w:eastAsia="fr-FR"/>
        <w14:ligatures w14:val="none"/>
      </w:rPr>
      <w:drawing>
        <wp:anchor distT="0" distB="0" distL="114300" distR="114300" simplePos="0" relativeHeight="251659264" behindDoc="1" locked="0" layoutInCell="1" allowOverlap="1" wp14:anchorId="44DD15A8" wp14:editId="423388FA">
          <wp:simplePos x="0" y="0"/>
          <wp:positionH relativeFrom="column">
            <wp:posOffset>37713</wp:posOffset>
          </wp:positionH>
          <wp:positionV relativeFrom="paragraph">
            <wp:posOffset>-10602</wp:posOffset>
          </wp:positionV>
          <wp:extent cx="611505" cy="641985"/>
          <wp:effectExtent l="0" t="0" r="0" b="5715"/>
          <wp:wrapTight wrapText="bothSides">
            <wp:wrapPolygon edited="0">
              <wp:start x="0" y="0"/>
              <wp:lineTo x="0" y="21151"/>
              <wp:lineTo x="20860" y="21151"/>
              <wp:lineTo x="20860" y="0"/>
              <wp:lineTo x="0" y="0"/>
            </wp:wrapPolygon>
          </wp:wrapTight>
          <wp:docPr id="762365017" name="Image 762365017" descr="Une image contenant texte, Police, Graphique, logo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texte, Police, Graphique, logo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641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81FB0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ab/>
    </w:r>
    <w:r w:rsidR="00A81FB0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ab/>
    </w:r>
    <w:r w:rsidRPr="00883D81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 xml:space="preserve"> </w:t>
    </w:r>
    <w:r w:rsidR="00972BFC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ab/>
    </w:r>
    <w:r w:rsidR="00A640EF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ab/>
    </w:r>
    <w:r w:rsidR="00A640EF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ab/>
    </w:r>
    <w:r w:rsidR="00A640EF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ab/>
    </w:r>
    <w:r w:rsidR="00A640EF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ab/>
    </w:r>
    <w:r w:rsidR="00A640EF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ab/>
    </w:r>
    <w:r w:rsidR="00A640EF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ab/>
    </w:r>
    <w:r w:rsidR="00972BFC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>Appel à proje</w:t>
    </w:r>
    <w:r w:rsidR="00FB6EBC">
      <w:rPr>
        <w:rFonts w:ascii="Swis721 Cn BT" w:eastAsia="Times New Roman" w:hAnsi="Swis721 Cn BT" w:cs="Times New Roman"/>
        <w:spacing w:val="25"/>
        <w:kern w:val="28"/>
        <w:sz w:val="18"/>
        <w:szCs w:val="20"/>
        <w:lang w:val="fr-FR" w:eastAsia="fr-FR"/>
        <w14:ligatures w14:val="none"/>
      </w:rPr>
      <w:t>ts</w:t>
    </w:r>
  </w:p>
  <w:bookmarkEnd w:id="9"/>
  <w:p w14:paraId="63F18DE2" w14:textId="77777777" w:rsidR="00861F7F" w:rsidRDefault="00861F7F" w:rsidP="00861F7F">
    <w:pPr>
      <w:pStyle w:val="En-tte"/>
    </w:pPr>
  </w:p>
  <w:p w14:paraId="54015328" w14:textId="77777777" w:rsidR="00861F7F" w:rsidRDefault="00861F7F">
    <w:pPr>
      <w:pStyle w:val="En-tte"/>
    </w:pPr>
  </w:p>
  <w:p w14:paraId="60417860" w14:textId="77777777" w:rsidR="00A640EF" w:rsidRDefault="00A640EF">
    <w:pPr>
      <w:pStyle w:val="En-tte"/>
    </w:pPr>
  </w:p>
  <w:p w14:paraId="70C338D7" w14:textId="77777777" w:rsidR="00A640EF" w:rsidRDefault="00A640E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146CA"/>
    <w:multiLevelType w:val="hybridMultilevel"/>
    <w:tmpl w:val="E4507E2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C5AD8"/>
    <w:multiLevelType w:val="hybridMultilevel"/>
    <w:tmpl w:val="AC4EDDE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4E0CE8"/>
    <w:multiLevelType w:val="hybridMultilevel"/>
    <w:tmpl w:val="81087F70"/>
    <w:lvl w:ilvl="0" w:tplc="6D409FCA">
      <w:start w:val="1"/>
      <w:numFmt w:val="decimal"/>
      <w:pStyle w:val="NDFStyle2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E0382F"/>
    <w:multiLevelType w:val="multilevel"/>
    <w:tmpl w:val="6484A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D3202B"/>
    <w:multiLevelType w:val="hybridMultilevel"/>
    <w:tmpl w:val="8DA0A45A"/>
    <w:lvl w:ilvl="0" w:tplc="3EE8D3A8">
      <w:start w:val="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E77D1"/>
    <w:multiLevelType w:val="multilevel"/>
    <w:tmpl w:val="B8482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3F6A4B"/>
    <w:multiLevelType w:val="hybridMultilevel"/>
    <w:tmpl w:val="5A363C40"/>
    <w:lvl w:ilvl="0" w:tplc="10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CA24DDE"/>
    <w:multiLevelType w:val="hybridMultilevel"/>
    <w:tmpl w:val="00529EE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5152CC"/>
    <w:multiLevelType w:val="hybridMultilevel"/>
    <w:tmpl w:val="574C515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F37D37"/>
    <w:multiLevelType w:val="hybridMultilevel"/>
    <w:tmpl w:val="082A74D6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040334"/>
    <w:multiLevelType w:val="multilevel"/>
    <w:tmpl w:val="3BC09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4810315">
    <w:abstractNumId w:val="2"/>
  </w:num>
  <w:num w:numId="2" w16cid:durableId="836923978">
    <w:abstractNumId w:val="10"/>
  </w:num>
  <w:num w:numId="3" w16cid:durableId="100103923">
    <w:abstractNumId w:val="5"/>
  </w:num>
  <w:num w:numId="4" w16cid:durableId="556864177">
    <w:abstractNumId w:val="3"/>
  </w:num>
  <w:num w:numId="5" w16cid:durableId="351228667">
    <w:abstractNumId w:val="6"/>
  </w:num>
  <w:num w:numId="6" w16cid:durableId="266010707">
    <w:abstractNumId w:val="1"/>
  </w:num>
  <w:num w:numId="7" w16cid:durableId="20130924">
    <w:abstractNumId w:val="7"/>
  </w:num>
  <w:num w:numId="8" w16cid:durableId="1850213051">
    <w:abstractNumId w:val="8"/>
  </w:num>
  <w:num w:numId="9" w16cid:durableId="1112823703">
    <w:abstractNumId w:val="0"/>
  </w:num>
  <w:num w:numId="10" w16cid:durableId="550462026">
    <w:abstractNumId w:val="9"/>
  </w:num>
  <w:num w:numId="11" w16cid:durableId="1317567546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A4D"/>
    <w:rsid w:val="00004040"/>
    <w:rsid w:val="000151D7"/>
    <w:rsid w:val="0002196F"/>
    <w:rsid w:val="00023ECA"/>
    <w:rsid w:val="00034792"/>
    <w:rsid w:val="00041D94"/>
    <w:rsid w:val="00063C8E"/>
    <w:rsid w:val="00063FCE"/>
    <w:rsid w:val="00066DA7"/>
    <w:rsid w:val="0007211C"/>
    <w:rsid w:val="0007216F"/>
    <w:rsid w:val="000835E9"/>
    <w:rsid w:val="000848FB"/>
    <w:rsid w:val="000934AC"/>
    <w:rsid w:val="00093D69"/>
    <w:rsid w:val="000941C9"/>
    <w:rsid w:val="00096FDE"/>
    <w:rsid w:val="000C1248"/>
    <w:rsid w:val="000C30B1"/>
    <w:rsid w:val="000C4C0D"/>
    <w:rsid w:val="000C52E1"/>
    <w:rsid w:val="000C76D5"/>
    <w:rsid w:val="000D38A0"/>
    <w:rsid w:val="000E2A97"/>
    <w:rsid w:val="000F2A0F"/>
    <w:rsid w:val="000F3AB6"/>
    <w:rsid w:val="000F3C7B"/>
    <w:rsid w:val="000F58AA"/>
    <w:rsid w:val="00113991"/>
    <w:rsid w:val="00124684"/>
    <w:rsid w:val="00140E54"/>
    <w:rsid w:val="00142163"/>
    <w:rsid w:val="00157793"/>
    <w:rsid w:val="001577EE"/>
    <w:rsid w:val="001670F8"/>
    <w:rsid w:val="00173A07"/>
    <w:rsid w:val="001810CD"/>
    <w:rsid w:val="00190086"/>
    <w:rsid w:val="001910F5"/>
    <w:rsid w:val="00196BDB"/>
    <w:rsid w:val="001A0BF1"/>
    <w:rsid w:val="001A1DDC"/>
    <w:rsid w:val="001B1BD4"/>
    <w:rsid w:val="001C098D"/>
    <w:rsid w:val="001C268E"/>
    <w:rsid w:val="001F28EE"/>
    <w:rsid w:val="001F5728"/>
    <w:rsid w:val="00200A50"/>
    <w:rsid w:val="002233D6"/>
    <w:rsid w:val="00234E3E"/>
    <w:rsid w:val="00235AB7"/>
    <w:rsid w:val="0024230A"/>
    <w:rsid w:val="00254DBE"/>
    <w:rsid w:val="002567FF"/>
    <w:rsid w:val="002775F5"/>
    <w:rsid w:val="00280C70"/>
    <w:rsid w:val="00283B58"/>
    <w:rsid w:val="00285424"/>
    <w:rsid w:val="00293BA3"/>
    <w:rsid w:val="002A643F"/>
    <w:rsid w:val="002B2219"/>
    <w:rsid w:val="002C571E"/>
    <w:rsid w:val="002E12AA"/>
    <w:rsid w:val="002E34F3"/>
    <w:rsid w:val="002F6151"/>
    <w:rsid w:val="00306D8E"/>
    <w:rsid w:val="003305A3"/>
    <w:rsid w:val="003347BC"/>
    <w:rsid w:val="003349B6"/>
    <w:rsid w:val="003350D9"/>
    <w:rsid w:val="00336F06"/>
    <w:rsid w:val="003401BC"/>
    <w:rsid w:val="00344580"/>
    <w:rsid w:val="00352C0F"/>
    <w:rsid w:val="0035757C"/>
    <w:rsid w:val="00374289"/>
    <w:rsid w:val="00374A40"/>
    <w:rsid w:val="00376170"/>
    <w:rsid w:val="00390975"/>
    <w:rsid w:val="00391642"/>
    <w:rsid w:val="00396B15"/>
    <w:rsid w:val="003A17D1"/>
    <w:rsid w:val="003A7339"/>
    <w:rsid w:val="003C69A0"/>
    <w:rsid w:val="003E7A08"/>
    <w:rsid w:val="004100C3"/>
    <w:rsid w:val="00411CE1"/>
    <w:rsid w:val="00427834"/>
    <w:rsid w:val="00437EE4"/>
    <w:rsid w:val="00447AC1"/>
    <w:rsid w:val="004518FC"/>
    <w:rsid w:val="00454E3C"/>
    <w:rsid w:val="004642A2"/>
    <w:rsid w:val="00465AD3"/>
    <w:rsid w:val="00467918"/>
    <w:rsid w:val="00471CC2"/>
    <w:rsid w:val="00474C05"/>
    <w:rsid w:val="00485AA2"/>
    <w:rsid w:val="00485C09"/>
    <w:rsid w:val="00497375"/>
    <w:rsid w:val="004A2F25"/>
    <w:rsid w:val="004D58DE"/>
    <w:rsid w:val="004E4482"/>
    <w:rsid w:val="004E7269"/>
    <w:rsid w:val="004F2089"/>
    <w:rsid w:val="004F210F"/>
    <w:rsid w:val="00500640"/>
    <w:rsid w:val="00505A99"/>
    <w:rsid w:val="005111D4"/>
    <w:rsid w:val="00536F8C"/>
    <w:rsid w:val="005416D6"/>
    <w:rsid w:val="005422FE"/>
    <w:rsid w:val="00551127"/>
    <w:rsid w:val="00553F7C"/>
    <w:rsid w:val="005628F2"/>
    <w:rsid w:val="00572C18"/>
    <w:rsid w:val="00580997"/>
    <w:rsid w:val="0059080F"/>
    <w:rsid w:val="0059162D"/>
    <w:rsid w:val="00591730"/>
    <w:rsid w:val="0059311B"/>
    <w:rsid w:val="0059341A"/>
    <w:rsid w:val="005A2F34"/>
    <w:rsid w:val="005D3AAD"/>
    <w:rsid w:val="005D42CF"/>
    <w:rsid w:val="005D62BF"/>
    <w:rsid w:val="005E6CE4"/>
    <w:rsid w:val="005F1EC6"/>
    <w:rsid w:val="005F2577"/>
    <w:rsid w:val="0060506E"/>
    <w:rsid w:val="006078AF"/>
    <w:rsid w:val="00632983"/>
    <w:rsid w:val="00642AE5"/>
    <w:rsid w:val="00644C48"/>
    <w:rsid w:val="00654C50"/>
    <w:rsid w:val="00664975"/>
    <w:rsid w:val="00667A9E"/>
    <w:rsid w:val="00693618"/>
    <w:rsid w:val="0069648B"/>
    <w:rsid w:val="00696E24"/>
    <w:rsid w:val="006A2EBD"/>
    <w:rsid w:val="006B6267"/>
    <w:rsid w:val="006C2642"/>
    <w:rsid w:val="006C5F66"/>
    <w:rsid w:val="006E3437"/>
    <w:rsid w:val="006F4372"/>
    <w:rsid w:val="006F54C1"/>
    <w:rsid w:val="006F577A"/>
    <w:rsid w:val="0070347B"/>
    <w:rsid w:val="007104DB"/>
    <w:rsid w:val="0072179C"/>
    <w:rsid w:val="00724382"/>
    <w:rsid w:val="007409C6"/>
    <w:rsid w:val="00751C85"/>
    <w:rsid w:val="00756CA8"/>
    <w:rsid w:val="00763AB4"/>
    <w:rsid w:val="00776FAD"/>
    <w:rsid w:val="00785F68"/>
    <w:rsid w:val="00786AB3"/>
    <w:rsid w:val="00792B23"/>
    <w:rsid w:val="007956A9"/>
    <w:rsid w:val="007A3EE9"/>
    <w:rsid w:val="007A42AB"/>
    <w:rsid w:val="007C6145"/>
    <w:rsid w:val="007C6927"/>
    <w:rsid w:val="007D2249"/>
    <w:rsid w:val="007F04B6"/>
    <w:rsid w:val="00813ABE"/>
    <w:rsid w:val="00821610"/>
    <w:rsid w:val="008229EA"/>
    <w:rsid w:val="0082703B"/>
    <w:rsid w:val="00831339"/>
    <w:rsid w:val="00835CD5"/>
    <w:rsid w:val="008360A8"/>
    <w:rsid w:val="00836584"/>
    <w:rsid w:val="008375F2"/>
    <w:rsid w:val="00845EB3"/>
    <w:rsid w:val="00847EC1"/>
    <w:rsid w:val="0085446B"/>
    <w:rsid w:val="00861F7F"/>
    <w:rsid w:val="00874505"/>
    <w:rsid w:val="00883D81"/>
    <w:rsid w:val="008923E0"/>
    <w:rsid w:val="008C181A"/>
    <w:rsid w:val="008C31FD"/>
    <w:rsid w:val="008C6F2F"/>
    <w:rsid w:val="008C7E3F"/>
    <w:rsid w:val="008D338D"/>
    <w:rsid w:val="008E5EC7"/>
    <w:rsid w:val="0090246C"/>
    <w:rsid w:val="0091773A"/>
    <w:rsid w:val="009228FE"/>
    <w:rsid w:val="00957E1C"/>
    <w:rsid w:val="009653F0"/>
    <w:rsid w:val="009716E3"/>
    <w:rsid w:val="009720BC"/>
    <w:rsid w:val="00972BFC"/>
    <w:rsid w:val="00981C0E"/>
    <w:rsid w:val="009837B8"/>
    <w:rsid w:val="0099270D"/>
    <w:rsid w:val="00993BA3"/>
    <w:rsid w:val="009B79F2"/>
    <w:rsid w:val="009C202A"/>
    <w:rsid w:val="009D3E09"/>
    <w:rsid w:val="009E7C0D"/>
    <w:rsid w:val="009F270B"/>
    <w:rsid w:val="00A05AC4"/>
    <w:rsid w:val="00A14567"/>
    <w:rsid w:val="00A21564"/>
    <w:rsid w:val="00A274F3"/>
    <w:rsid w:val="00A404E9"/>
    <w:rsid w:val="00A54F74"/>
    <w:rsid w:val="00A63564"/>
    <w:rsid w:val="00A63A23"/>
    <w:rsid w:val="00A640EF"/>
    <w:rsid w:val="00A65C4E"/>
    <w:rsid w:val="00A676AD"/>
    <w:rsid w:val="00A67FBE"/>
    <w:rsid w:val="00A81FB0"/>
    <w:rsid w:val="00A852AF"/>
    <w:rsid w:val="00A912AB"/>
    <w:rsid w:val="00A96AFA"/>
    <w:rsid w:val="00AB54EB"/>
    <w:rsid w:val="00AB7C8A"/>
    <w:rsid w:val="00AC2B2A"/>
    <w:rsid w:val="00AC4150"/>
    <w:rsid w:val="00AC41AB"/>
    <w:rsid w:val="00AC4C09"/>
    <w:rsid w:val="00AC7895"/>
    <w:rsid w:val="00AD40D5"/>
    <w:rsid w:val="00AD50AA"/>
    <w:rsid w:val="00AE7B86"/>
    <w:rsid w:val="00AF157A"/>
    <w:rsid w:val="00AF6F05"/>
    <w:rsid w:val="00B05E6D"/>
    <w:rsid w:val="00B42A68"/>
    <w:rsid w:val="00B83E6B"/>
    <w:rsid w:val="00B86629"/>
    <w:rsid w:val="00B93A6A"/>
    <w:rsid w:val="00BA1435"/>
    <w:rsid w:val="00BA2793"/>
    <w:rsid w:val="00BA740D"/>
    <w:rsid w:val="00BB5884"/>
    <w:rsid w:val="00BB6FAE"/>
    <w:rsid w:val="00BB7CF4"/>
    <w:rsid w:val="00BC7A9C"/>
    <w:rsid w:val="00BE5275"/>
    <w:rsid w:val="00C10FE6"/>
    <w:rsid w:val="00C12E38"/>
    <w:rsid w:val="00C15F8D"/>
    <w:rsid w:val="00C22303"/>
    <w:rsid w:val="00C24C99"/>
    <w:rsid w:val="00C26B4B"/>
    <w:rsid w:val="00C572B5"/>
    <w:rsid w:val="00C57BA8"/>
    <w:rsid w:val="00C63ECA"/>
    <w:rsid w:val="00C75069"/>
    <w:rsid w:val="00C76131"/>
    <w:rsid w:val="00C84802"/>
    <w:rsid w:val="00C960B4"/>
    <w:rsid w:val="00C97121"/>
    <w:rsid w:val="00CA79B8"/>
    <w:rsid w:val="00CB1B9E"/>
    <w:rsid w:val="00CC0691"/>
    <w:rsid w:val="00CC0DC6"/>
    <w:rsid w:val="00CE10E8"/>
    <w:rsid w:val="00CE22F3"/>
    <w:rsid w:val="00D017F8"/>
    <w:rsid w:val="00D03394"/>
    <w:rsid w:val="00D04B53"/>
    <w:rsid w:val="00D10BA3"/>
    <w:rsid w:val="00D14BFC"/>
    <w:rsid w:val="00D1580D"/>
    <w:rsid w:val="00D32031"/>
    <w:rsid w:val="00D347B9"/>
    <w:rsid w:val="00D4208B"/>
    <w:rsid w:val="00D65841"/>
    <w:rsid w:val="00D70137"/>
    <w:rsid w:val="00D82343"/>
    <w:rsid w:val="00D85679"/>
    <w:rsid w:val="00D8783D"/>
    <w:rsid w:val="00D90918"/>
    <w:rsid w:val="00D94D59"/>
    <w:rsid w:val="00DA2B76"/>
    <w:rsid w:val="00DA4502"/>
    <w:rsid w:val="00DA5631"/>
    <w:rsid w:val="00DB07BE"/>
    <w:rsid w:val="00DB1D7B"/>
    <w:rsid w:val="00DB3944"/>
    <w:rsid w:val="00DC239E"/>
    <w:rsid w:val="00DC328E"/>
    <w:rsid w:val="00DD3ED7"/>
    <w:rsid w:val="00DF1179"/>
    <w:rsid w:val="00DF21EB"/>
    <w:rsid w:val="00DF6B1F"/>
    <w:rsid w:val="00E0287B"/>
    <w:rsid w:val="00E05466"/>
    <w:rsid w:val="00E073CC"/>
    <w:rsid w:val="00E105BB"/>
    <w:rsid w:val="00E312CF"/>
    <w:rsid w:val="00E323CD"/>
    <w:rsid w:val="00E556EC"/>
    <w:rsid w:val="00E72E44"/>
    <w:rsid w:val="00E77834"/>
    <w:rsid w:val="00E84CC1"/>
    <w:rsid w:val="00E9188D"/>
    <w:rsid w:val="00E968CA"/>
    <w:rsid w:val="00EA24C9"/>
    <w:rsid w:val="00EA408F"/>
    <w:rsid w:val="00EC292C"/>
    <w:rsid w:val="00ED7A36"/>
    <w:rsid w:val="00EE543D"/>
    <w:rsid w:val="00EF4DFC"/>
    <w:rsid w:val="00F170C2"/>
    <w:rsid w:val="00F221D2"/>
    <w:rsid w:val="00F2224F"/>
    <w:rsid w:val="00F257B1"/>
    <w:rsid w:val="00F53B1E"/>
    <w:rsid w:val="00F7068B"/>
    <w:rsid w:val="00F70CCB"/>
    <w:rsid w:val="00F84163"/>
    <w:rsid w:val="00F84652"/>
    <w:rsid w:val="00F941DC"/>
    <w:rsid w:val="00F94D16"/>
    <w:rsid w:val="00FA3100"/>
    <w:rsid w:val="00FA6F40"/>
    <w:rsid w:val="00FB6A4D"/>
    <w:rsid w:val="00FB6EBC"/>
    <w:rsid w:val="00FD6FA3"/>
    <w:rsid w:val="00FE2FDC"/>
    <w:rsid w:val="00FE4787"/>
    <w:rsid w:val="00FF0F9F"/>
    <w:rsid w:val="00FF7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E4BC9E3"/>
  <w15:chartTrackingRefBased/>
  <w15:docId w15:val="{DCD0E0CB-D6E7-4431-A654-1DD34C315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6EC"/>
  </w:style>
  <w:style w:type="paragraph" w:styleId="Titre1">
    <w:name w:val="heading 1"/>
    <w:basedOn w:val="Normal"/>
    <w:next w:val="Normal"/>
    <w:link w:val="Titre1Car"/>
    <w:uiPriority w:val="9"/>
    <w:qFormat/>
    <w:rsid w:val="00FB6A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B6A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B6A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B6A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B6A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B6A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B6A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B6A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B6A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B6A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FB6A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FB6A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B6A4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B6A4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B6A4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B6A4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B6A4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B6A4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B6A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B6A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6A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B6A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B6A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B6A4D"/>
    <w:rPr>
      <w:i/>
      <w:iCs/>
      <w:color w:val="404040" w:themeColor="text1" w:themeTint="BF"/>
    </w:rPr>
  </w:style>
  <w:style w:type="paragraph" w:styleId="Paragraphedeliste">
    <w:name w:val="List Paragraph"/>
    <w:basedOn w:val="Normal"/>
    <w:link w:val="ParagraphedelisteCar"/>
    <w:uiPriority w:val="34"/>
    <w:qFormat/>
    <w:rsid w:val="00FB6A4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B6A4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B6A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B6A4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B6A4D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DC239E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C239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A1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CH"/>
      <w14:ligatures w14:val="none"/>
    </w:rPr>
  </w:style>
  <w:style w:type="character" w:styleId="lev">
    <w:name w:val="Strong"/>
    <w:basedOn w:val="Policepardfaut"/>
    <w:uiPriority w:val="22"/>
    <w:qFormat/>
    <w:rsid w:val="001A1DDC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2854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85424"/>
  </w:style>
  <w:style w:type="paragraph" w:styleId="Pieddepage">
    <w:name w:val="footer"/>
    <w:basedOn w:val="Normal"/>
    <w:link w:val="PieddepageCar"/>
    <w:uiPriority w:val="99"/>
    <w:unhideWhenUsed/>
    <w:rsid w:val="002854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85424"/>
  </w:style>
  <w:style w:type="character" w:styleId="Marquedecommentaire">
    <w:name w:val="annotation reference"/>
    <w:basedOn w:val="Policepardfaut"/>
    <w:uiPriority w:val="99"/>
    <w:semiHidden/>
    <w:unhideWhenUsed/>
    <w:rsid w:val="0015779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15779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15779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5779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57793"/>
    <w:rPr>
      <w:b/>
      <w:bCs/>
      <w:sz w:val="20"/>
      <w:szCs w:val="20"/>
    </w:rPr>
  </w:style>
  <w:style w:type="paragraph" w:customStyle="1" w:styleId="NDFStyle1">
    <w:name w:val="NDF Style1"/>
    <w:basedOn w:val="Normal"/>
    <w:next w:val="Normal"/>
    <w:link w:val="NDFStyle1Car"/>
    <w:qFormat/>
    <w:rsid w:val="009F270B"/>
    <w:pPr>
      <w:spacing w:after="120" w:line="276" w:lineRule="auto"/>
      <w:jc w:val="center"/>
    </w:pPr>
    <w:rPr>
      <w:rFonts w:eastAsia="Times New Roman" w:cs="Times New Roman"/>
      <w:b/>
      <w:kern w:val="0"/>
      <w:sz w:val="40"/>
      <w:lang w:eastAsia="fr-CH"/>
      <w14:ligatures w14:val="none"/>
    </w:rPr>
  </w:style>
  <w:style w:type="character" w:customStyle="1" w:styleId="NDFStyle1Car">
    <w:name w:val="NDF Style1 Car"/>
    <w:basedOn w:val="Policepardfaut"/>
    <w:link w:val="NDFStyle1"/>
    <w:rsid w:val="009F270B"/>
    <w:rPr>
      <w:rFonts w:eastAsia="Times New Roman" w:cs="Times New Roman"/>
      <w:b/>
      <w:kern w:val="0"/>
      <w:sz w:val="40"/>
      <w:lang w:eastAsia="fr-CH"/>
      <w14:ligatures w14:val="none"/>
    </w:rPr>
  </w:style>
  <w:style w:type="paragraph" w:customStyle="1" w:styleId="NDFStyle2">
    <w:name w:val="NDF Style2"/>
    <w:basedOn w:val="Titre2"/>
    <w:next w:val="Normal"/>
    <w:link w:val="NDFStyle2Car"/>
    <w:qFormat/>
    <w:rsid w:val="00283B58"/>
    <w:pPr>
      <w:numPr>
        <w:numId w:val="1"/>
      </w:numPr>
      <w:spacing w:after="120" w:line="276" w:lineRule="auto"/>
      <w:jc w:val="both"/>
    </w:pPr>
    <w:rPr>
      <w:b/>
      <w:bCs/>
      <w:color w:val="0071BA"/>
      <w:sz w:val="22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283B58"/>
  </w:style>
  <w:style w:type="character" w:customStyle="1" w:styleId="NDFStyle2Car">
    <w:name w:val="NDF Style2 Car"/>
    <w:basedOn w:val="ParagraphedelisteCar"/>
    <w:link w:val="NDFStyle2"/>
    <w:rsid w:val="00283B58"/>
    <w:rPr>
      <w:rFonts w:asciiTheme="majorHAnsi" w:eastAsiaTheme="majorEastAsia" w:hAnsiTheme="majorHAnsi" w:cstheme="majorBidi"/>
      <w:b/>
      <w:bCs/>
      <w:color w:val="0071BA"/>
      <w:szCs w:val="32"/>
    </w:rPr>
  </w:style>
  <w:style w:type="paragraph" w:customStyle="1" w:styleId="NDFStyle3">
    <w:name w:val="NDF Style3"/>
    <w:basedOn w:val="Titre2"/>
    <w:next w:val="Normal"/>
    <w:link w:val="NDFStyle3Car"/>
    <w:qFormat/>
    <w:rsid w:val="00981C0E"/>
    <w:pPr>
      <w:tabs>
        <w:tab w:val="left" w:pos="0"/>
        <w:tab w:val="left" w:pos="1418"/>
      </w:tabs>
      <w:spacing w:after="120" w:line="276" w:lineRule="auto"/>
      <w:jc w:val="both"/>
    </w:pPr>
    <w:rPr>
      <w:b/>
      <w:bCs/>
      <w:i/>
      <w:iCs/>
      <w:color w:val="000000" w:themeColor="text1"/>
      <w:sz w:val="22"/>
    </w:rPr>
  </w:style>
  <w:style w:type="character" w:customStyle="1" w:styleId="NDFStyle3Car">
    <w:name w:val="NDF Style3 Car"/>
    <w:basedOn w:val="Policepardfaut"/>
    <w:link w:val="NDFStyle3"/>
    <w:rsid w:val="00981C0E"/>
    <w:rPr>
      <w:rFonts w:asciiTheme="majorHAnsi" w:eastAsiaTheme="majorEastAsia" w:hAnsiTheme="majorHAnsi" w:cstheme="majorBidi"/>
      <w:b/>
      <w:bCs/>
      <w:i/>
      <w:iCs/>
      <w:color w:val="000000" w:themeColor="text1"/>
      <w:szCs w:val="32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283B58"/>
    <w:pPr>
      <w:spacing w:before="240" w:after="0"/>
      <w:outlineLvl w:val="9"/>
    </w:pPr>
    <w:rPr>
      <w:kern w:val="0"/>
      <w:sz w:val="32"/>
      <w:szCs w:val="32"/>
      <w:lang w:eastAsia="fr-CH"/>
      <w14:ligatures w14:val="none"/>
    </w:rPr>
  </w:style>
  <w:style w:type="paragraph" w:styleId="TM2">
    <w:name w:val="toc 2"/>
    <w:basedOn w:val="Normal"/>
    <w:next w:val="Normal"/>
    <w:autoRedefine/>
    <w:uiPriority w:val="39"/>
    <w:unhideWhenUsed/>
    <w:rsid w:val="00283B58"/>
    <w:pPr>
      <w:spacing w:after="100"/>
      <w:ind w:left="22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F58AA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0F58AA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0F58AA"/>
    <w:rPr>
      <w:vertAlign w:val="superscript"/>
    </w:rPr>
  </w:style>
  <w:style w:type="character" w:styleId="Lienhypertextesuivivisit">
    <w:name w:val="FollowedHyperlink"/>
    <w:basedOn w:val="Policepardfaut"/>
    <w:uiPriority w:val="99"/>
    <w:semiHidden/>
    <w:unhideWhenUsed/>
    <w:rsid w:val="00BB5884"/>
    <w:rPr>
      <w:color w:val="96607D" w:themeColor="followedHyperlink"/>
      <w:u w:val="single"/>
    </w:rPr>
  </w:style>
  <w:style w:type="paragraph" w:styleId="Rvision">
    <w:name w:val="Revision"/>
    <w:hidden/>
    <w:uiPriority w:val="99"/>
    <w:semiHidden/>
    <w:rsid w:val="004973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18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06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6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814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58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6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9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8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74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43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08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164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0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4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0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8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4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9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8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evey.ch/SACR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ohesion.sociale@vevey.ch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A8A27B-1A4E-40DA-8197-EB5920071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925</TotalTime>
  <Pages>4</Pages>
  <Words>1374</Words>
  <Characters>7563</Characters>
  <Application>Microsoft Office Word</Application>
  <DocSecurity>0</DocSecurity>
  <Lines>63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Antoniazza</dc:creator>
  <cp:keywords/>
  <dc:description/>
  <cp:lastModifiedBy>Noelia Mucientes</cp:lastModifiedBy>
  <cp:revision>35</cp:revision>
  <cp:lastPrinted>2026-10-07T10:39:00Z</cp:lastPrinted>
  <dcterms:created xsi:type="dcterms:W3CDTF">2026-06-09T07:11:00Z</dcterms:created>
  <dcterms:modified xsi:type="dcterms:W3CDTF">2026-10-07T12:00:00Z</dcterms:modified>
</cp:coreProperties>
</file>